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39599" w14:textId="77777777" w:rsidR="00D76AC2" w:rsidRDefault="00D76AC2" w:rsidP="007D402D">
      <w:pPr>
        <w:jc w:val="center"/>
        <w:rPr>
          <w:rFonts w:eastAsia="Calibri" w:cs="Times New Roman"/>
          <w:b/>
          <w:lang w:eastAsia="en-US"/>
        </w:rPr>
      </w:pPr>
      <w:bookmarkStart w:id="0" w:name="_Hlk485325927"/>
      <w:bookmarkEnd w:id="0"/>
    </w:p>
    <w:p w14:paraId="43FEDD7B" w14:textId="77777777" w:rsidR="00723DA1" w:rsidRDefault="00723DA1" w:rsidP="007D402D">
      <w:pPr>
        <w:jc w:val="center"/>
        <w:rPr>
          <w:rFonts w:eastAsia="Calibri" w:cs="Times New Roman"/>
          <w:b/>
          <w:lang w:eastAsia="en-US"/>
        </w:rPr>
      </w:pPr>
    </w:p>
    <w:p w14:paraId="23839BCA" w14:textId="77777777" w:rsidR="00723DA1" w:rsidRDefault="00723DA1" w:rsidP="007D402D">
      <w:pPr>
        <w:jc w:val="center"/>
        <w:rPr>
          <w:rFonts w:eastAsia="Calibri" w:cs="Times New Roman"/>
          <w:b/>
          <w:lang w:eastAsia="en-US"/>
        </w:rPr>
      </w:pPr>
    </w:p>
    <w:p w14:paraId="0AFC61A3" w14:textId="77777777" w:rsidR="00723DA1" w:rsidRDefault="00723DA1" w:rsidP="007D402D">
      <w:pPr>
        <w:jc w:val="center"/>
        <w:rPr>
          <w:rFonts w:eastAsia="Calibri" w:cs="Times New Roman"/>
          <w:b/>
          <w:lang w:eastAsia="en-US"/>
        </w:rPr>
      </w:pPr>
    </w:p>
    <w:p w14:paraId="0F3A681C" w14:textId="77777777" w:rsidR="00723DA1" w:rsidRDefault="00723DA1" w:rsidP="007D402D">
      <w:pPr>
        <w:jc w:val="center"/>
        <w:rPr>
          <w:rFonts w:eastAsia="Calibri" w:cs="Times New Roman"/>
          <w:b/>
          <w:lang w:eastAsia="en-US"/>
        </w:rPr>
      </w:pPr>
    </w:p>
    <w:p w14:paraId="4EB8AEFF" w14:textId="77777777" w:rsidR="00723DA1" w:rsidRDefault="00723DA1" w:rsidP="007D402D">
      <w:pPr>
        <w:jc w:val="center"/>
        <w:rPr>
          <w:rFonts w:eastAsia="Calibri" w:cs="Times New Roman"/>
          <w:b/>
          <w:lang w:eastAsia="en-US"/>
        </w:rPr>
      </w:pPr>
    </w:p>
    <w:p w14:paraId="1E1E48A7" w14:textId="77777777" w:rsidR="00723DA1" w:rsidRDefault="00723DA1" w:rsidP="007D402D">
      <w:pPr>
        <w:jc w:val="center"/>
        <w:rPr>
          <w:rFonts w:eastAsia="Calibri" w:cs="Times New Roman"/>
          <w:b/>
          <w:lang w:eastAsia="en-US"/>
        </w:rPr>
      </w:pPr>
    </w:p>
    <w:p w14:paraId="0AD5E43F" w14:textId="77777777" w:rsidR="00723DA1" w:rsidRDefault="00723DA1" w:rsidP="007D402D">
      <w:pPr>
        <w:jc w:val="center"/>
        <w:rPr>
          <w:rFonts w:eastAsia="Calibri" w:cs="Times New Roman"/>
          <w:b/>
          <w:lang w:eastAsia="en-US"/>
        </w:rPr>
      </w:pPr>
    </w:p>
    <w:p w14:paraId="4AA1F37E" w14:textId="77777777" w:rsidR="00723DA1" w:rsidRPr="00AA000A" w:rsidRDefault="00723DA1" w:rsidP="007D402D">
      <w:pPr>
        <w:jc w:val="center"/>
        <w:rPr>
          <w:rFonts w:eastAsia="Calibri" w:cs="Times New Roman"/>
          <w:b/>
          <w:lang w:eastAsia="en-US"/>
        </w:rPr>
      </w:pPr>
    </w:p>
    <w:p w14:paraId="420701DD" w14:textId="77777777" w:rsidR="00D76AC2" w:rsidRPr="00AA000A" w:rsidRDefault="00D76AC2" w:rsidP="007D402D">
      <w:pPr>
        <w:jc w:val="center"/>
        <w:rPr>
          <w:rFonts w:eastAsia="Calibri" w:cs="Times New Roman"/>
          <w:b/>
          <w:lang w:eastAsia="en-US"/>
        </w:rPr>
      </w:pPr>
    </w:p>
    <w:p w14:paraId="21DF5401" w14:textId="77777777" w:rsidR="00D76AC2" w:rsidRPr="00AA000A" w:rsidRDefault="00D76AC2" w:rsidP="007D402D">
      <w:pPr>
        <w:jc w:val="center"/>
        <w:rPr>
          <w:rFonts w:eastAsia="Calibri" w:cs="Times New Roman"/>
          <w:b/>
          <w:lang w:eastAsia="en-US"/>
        </w:rPr>
      </w:pPr>
    </w:p>
    <w:p w14:paraId="0FA6603D" w14:textId="77777777" w:rsidR="00D76AC2" w:rsidRPr="00AA000A" w:rsidRDefault="00D76AC2" w:rsidP="007D402D">
      <w:pPr>
        <w:jc w:val="center"/>
        <w:rPr>
          <w:rFonts w:eastAsia="Calibri" w:cs="Times New Roman"/>
          <w:b/>
          <w:lang w:eastAsia="en-US"/>
        </w:rPr>
      </w:pPr>
    </w:p>
    <w:p w14:paraId="7CC6CEA3" w14:textId="63FAD6B0" w:rsidR="00D76AC2" w:rsidRPr="00AA000A" w:rsidRDefault="00F06EA5" w:rsidP="007D402D">
      <w:pPr>
        <w:jc w:val="center"/>
        <w:rPr>
          <w:rFonts w:eastAsia="Calibri" w:cs="Times New Roman"/>
          <w:b/>
          <w:lang w:eastAsia="en-US"/>
        </w:rPr>
      </w:pPr>
      <w:r>
        <w:rPr>
          <w:rFonts w:eastAsia="Calibri" w:cs="Times New Roman"/>
          <w:b/>
          <w:lang w:eastAsia="en-US"/>
        </w:rPr>
        <w:t xml:space="preserve"> </w:t>
      </w:r>
    </w:p>
    <w:p w14:paraId="629C9713" w14:textId="77777777" w:rsidR="007D402D" w:rsidRPr="008854C8" w:rsidRDefault="007D402D" w:rsidP="007D402D">
      <w:pPr>
        <w:widowControl w:val="0"/>
        <w:autoSpaceDE w:val="0"/>
        <w:autoSpaceDN w:val="0"/>
        <w:adjustRightInd w:val="0"/>
        <w:ind w:right="57"/>
        <w:jc w:val="center"/>
        <w:rPr>
          <w:rFonts w:cs="Times New Roman"/>
          <w:kern w:val="1"/>
          <w:szCs w:val="28"/>
        </w:rPr>
      </w:pPr>
      <w:r w:rsidRPr="008854C8">
        <w:rPr>
          <w:rFonts w:cs="Times New Roman"/>
          <w:kern w:val="1"/>
          <w:szCs w:val="28"/>
        </w:rPr>
        <w:t>ГЕНЕРАЛЬНЫЙ ПЛАН</w:t>
      </w:r>
    </w:p>
    <w:p w14:paraId="2C5C92C3" w14:textId="77777777" w:rsidR="007D402D" w:rsidRPr="00796B27" w:rsidRDefault="007D402D" w:rsidP="007D402D">
      <w:pPr>
        <w:jc w:val="center"/>
        <w:rPr>
          <w:rFonts w:eastAsia="Calibri" w:cs="Times New Roman"/>
          <w:szCs w:val="28"/>
          <w:lang w:eastAsia="en-US"/>
        </w:rPr>
      </w:pPr>
      <w:r w:rsidRPr="00796B27">
        <w:rPr>
          <w:rFonts w:eastAsia="Calibri" w:cs="Times New Roman"/>
          <w:szCs w:val="28"/>
          <w:lang w:eastAsia="en-US"/>
        </w:rPr>
        <w:t>МУНИЦИПАЛЬНОГО ОБРАЗОВАНИЯ</w:t>
      </w:r>
    </w:p>
    <w:p w14:paraId="76771B07" w14:textId="77777777" w:rsidR="007D402D" w:rsidRPr="00796B27" w:rsidRDefault="007D402D" w:rsidP="007D402D">
      <w:pPr>
        <w:jc w:val="center"/>
        <w:rPr>
          <w:rFonts w:eastAsia="Calibri" w:cs="Times New Roman"/>
          <w:szCs w:val="28"/>
          <w:lang w:eastAsia="en-US"/>
        </w:rPr>
      </w:pPr>
      <w:r w:rsidRPr="00796B27">
        <w:rPr>
          <w:rFonts w:eastAsia="Calibri" w:cs="Times New Roman"/>
          <w:szCs w:val="28"/>
          <w:lang w:eastAsia="en-US"/>
        </w:rPr>
        <w:t>КРАСНОКУРГАНСКОЕ СЕЛЬСКОЕ ПОСЕЛЕНИЕ</w:t>
      </w:r>
    </w:p>
    <w:p w14:paraId="5254D3BA" w14:textId="77777777" w:rsidR="007D402D" w:rsidRPr="00796B27" w:rsidRDefault="007D402D" w:rsidP="007D402D">
      <w:pPr>
        <w:jc w:val="center"/>
        <w:rPr>
          <w:rFonts w:eastAsia="Calibri" w:cs="Times New Roman"/>
          <w:szCs w:val="28"/>
          <w:lang w:eastAsia="en-US"/>
        </w:rPr>
      </w:pPr>
      <w:r w:rsidRPr="00796B27">
        <w:rPr>
          <w:rFonts w:eastAsia="Calibri" w:cs="Times New Roman"/>
          <w:szCs w:val="28"/>
          <w:lang w:eastAsia="en-US"/>
        </w:rPr>
        <w:t>МАЛОКАРАЧАЕВСКОГО РАЙОНА</w:t>
      </w:r>
    </w:p>
    <w:p w14:paraId="1B4B6DE6" w14:textId="77777777" w:rsidR="007D402D" w:rsidRPr="00796B27" w:rsidRDefault="007D402D" w:rsidP="007D402D">
      <w:pPr>
        <w:jc w:val="center"/>
        <w:rPr>
          <w:rFonts w:eastAsia="Calibri" w:cs="Times New Roman"/>
          <w:bCs/>
          <w:szCs w:val="28"/>
          <w:lang w:eastAsia="en-US"/>
        </w:rPr>
      </w:pPr>
      <w:r w:rsidRPr="00796B27">
        <w:rPr>
          <w:rFonts w:eastAsia="Calibri" w:cs="Times New Roman"/>
          <w:bCs/>
          <w:szCs w:val="28"/>
          <w:lang w:eastAsia="en-US"/>
        </w:rPr>
        <w:t>КАРАЧАЕВО-ЧЕРКЕССКОЙ РЕСПУБЛИКИ</w:t>
      </w:r>
    </w:p>
    <w:p w14:paraId="66B66B36" w14:textId="77777777" w:rsidR="003D0574" w:rsidRPr="000D0F33" w:rsidRDefault="003D0574" w:rsidP="003D0574">
      <w:pPr>
        <w:jc w:val="center"/>
        <w:rPr>
          <w:rFonts w:eastAsia="Calibri"/>
          <w:lang w:eastAsia="en-US"/>
        </w:rPr>
      </w:pPr>
    </w:p>
    <w:p w14:paraId="7F3BE4D5" w14:textId="370DE416" w:rsidR="003D0574" w:rsidRDefault="00D054FD" w:rsidP="003D0574">
      <w:pPr>
        <w:jc w:val="center"/>
        <w:rPr>
          <w:szCs w:val="28"/>
        </w:rPr>
      </w:pPr>
      <w:r w:rsidRPr="00DE5EF3">
        <w:rPr>
          <w:szCs w:val="28"/>
        </w:rPr>
        <w:t>МАТЕРИАЛЫ ПО ОБОСНОВАНИЮ ГЕНЕРАЛЬН</w:t>
      </w:r>
      <w:r>
        <w:rPr>
          <w:szCs w:val="28"/>
        </w:rPr>
        <w:t>ОГО</w:t>
      </w:r>
      <w:r w:rsidRPr="00DE5EF3">
        <w:rPr>
          <w:szCs w:val="28"/>
        </w:rPr>
        <w:t xml:space="preserve"> ПЛАН</w:t>
      </w:r>
      <w:r>
        <w:rPr>
          <w:szCs w:val="28"/>
        </w:rPr>
        <w:t>А</w:t>
      </w:r>
      <w:r w:rsidRPr="00DE5EF3">
        <w:rPr>
          <w:szCs w:val="28"/>
        </w:rPr>
        <w:t xml:space="preserve"> </w:t>
      </w:r>
    </w:p>
    <w:p w14:paraId="37C6C700" w14:textId="77777777" w:rsidR="003D0574" w:rsidRPr="000D0F33" w:rsidRDefault="003D0574" w:rsidP="003D0574">
      <w:pPr>
        <w:jc w:val="center"/>
        <w:rPr>
          <w:rFonts w:eastAsia="Calibri"/>
          <w:lang w:eastAsia="en-US"/>
        </w:rPr>
      </w:pPr>
      <w:r w:rsidRPr="00DE5EF3">
        <w:rPr>
          <w:szCs w:val="28"/>
        </w:rPr>
        <w:t>В ТЕКСТОВОЙ ФОРМЕ</w:t>
      </w:r>
    </w:p>
    <w:p w14:paraId="17318493" w14:textId="77777777" w:rsidR="00581545" w:rsidRPr="00DB2A97" w:rsidRDefault="00581545" w:rsidP="00581545">
      <w:pPr>
        <w:jc w:val="center"/>
        <w:rPr>
          <w:rFonts w:eastAsia="Calibri"/>
          <w:lang w:eastAsia="en-US"/>
        </w:rPr>
      </w:pPr>
    </w:p>
    <w:p w14:paraId="61B7A85C" w14:textId="77777777" w:rsidR="00581545" w:rsidRPr="000D0F33" w:rsidRDefault="00581545" w:rsidP="00581545">
      <w:pPr>
        <w:jc w:val="center"/>
        <w:rPr>
          <w:rFonts w:eastAsia="Calibri"/>
          <w:lang w:eastAsia="en-US"/>
        </w:rPr>
      </w:pPr>
      <w:r w:rsidRPr="000D0F33">
        <w:rPr>
          <w:rFonts w:eastAsia="Calibri"/>
          <w:lang w:eastAsia="en-US"/>
        </w:rPr>
        <w:t>КНИГА</w:t>
      </w:r>
      <w:r w:rsidRPr="00DE5EF3">
        <w:rPr>
          <w:rFonts w:eastAsia="Calibri"/>
          <w:lang w:eastAsia="en-US"/>
        </w:rPr>
        <w:t xml:space="preserve"> </w:t>
      </w:r>
      <w:r w:rsidRPr="000D0F33">
        <w:rPr>
          <w:rFonts w:eastAsia="Calibri"/>
          <w:lang w:val="en-US" w:eastAsia="en-US"/>
        </w:rPr>
        <w:t>I</w:t>
      </w:r>
      <w:r>
        <w:rPr>
          <w:rFonts w:eastAsia="Calibri"/>
          <w:lang w:val="en-US" w:eastAsia="en-US"/>
        </w:rPr>
        <w:t>II</w:t>
      </w:r>
    </w:p>
    <w:p w14:paraId="308BD4D4" w14:textId="77777777" w:rsidR="001D24C1" w:rsidRDefault="00483E39" w:rsidP="00D054FD">
      <w:pPr>
        <w:jc w:val="center"/>
        <w:rPr>
          <w:color w:val="000000" w:themeColor="text1"/>
        </w:rPr>
      </w:pPr>
      <w:bookmarkStart w:id="1" w:name="_Hlk198893628"/>
      <w:r>
        <w:rPr>
          <w:rFonts w:eastAsia="Times New Roman"/>
          <w:bCs/>
        </w:rPr>
        <w:t>(</w:t>
      </w:r>
      <w:r w:rsidR="00D054FD" w:rsidRPr="008F737E">
        <w:rPr>
          <w:rFonts w:eastAsia="Times New Roman"/>
          <w:bCs/>
        </w:rPr>
        <w:t>Сведения о планируемых для размещения объектах федерального</w:t>
      </w:r>
      <w:r w:rsidR="00D054FD">
        <w:rPr>
          <w:rFonts w:eastAsia="Times New Roman"/>
          <w:bCs/>
        </w:rPr>
        <w:t xml:space="preserve"> и</w:t>
      </w:r>
      <w:r w:rsidR="00D054FD" w:rsidRPr="008F737E">
        <w:rPr>
          <w:rFonts w:eastAsia="Times New Roman"/>
          <w:bCs/>
        </w:rPr>
        <w:t xml:space="preserve"> регионального</w:t>
      </w:r>
      <w:r w:rsidR="00D054FD">
        <w:rPr>
          <w:rFonts w:eastAsia="Times New Roman"/>
          <w:bCs/>
        </w:rPr>
        <w:t xml:space="preserve"> значений</w:t>
      </w:r>
      <w:r w:rsidR="00D054FD" w:rsidRPr="008F737E">
        <w:rPr>
          <w:rFonts w:eastAsia="Times New Roman"/>
          <w:bCs/>
        </w:rPr>
        <w:t xml:space="preserve">, предусмотренных схемами территориального планирования Российской федерации, </w:t>
      </w:r>
      <w:r w:rsidR="00D054FD">
        <w:rPr>
          <w:szCs w:val="28"/>
        </w:rPr>
        <w:t>Карачаево-Черкесской Республики</w:t>
      </w:r>
      <w:r w:rsidR="00D054FD" w:rsidRPr="008F737E">
        <w:rPr>
          <w:rFonts w:eastAsia="Times New Roman"/>
          <w:bCs/>
        </w:rPr>
        <w:t xml:space="preserve">, на территории </w:t>
      </w:r>
      <w:r w:rsidR="00D054FD">
        <w:rPr>
          <w:rFonts w:eastAsia="Times New Roman"/>
          <w:bCs/>
        </w:rPr>
        <w:t>сельского поселения</w:t>
      </w:r>
      <w:r w:rsidR="00581545" w:rsidRPr="00ED4CF0">
        <w:rPr>
          <w:color w:val="000000" w:themeColor="text1"/>
        </w:rPr>
        <w:t>)</w:t>
      </w:r>
      <w:bookmarkEnd w:id="1"/>
    </w:p>
    <w:p w14:paraId="1019FC0D" w14:textId="77F942FD" w:rsidR="00D76AC2" w:rsidRPr="00B170F7" w:rsidRDefault="00D76AC2" w:rsidP="00D054FD">
      <w:pPr>
        <w:jc w:val="center"/>
        <w:rPr>
          <w:rFonts w:eastAsia="Calibri" w:cs="Times New Roman"/>
          <w:b/>
          <w:szCs w:val="28"/>
          <w:lang w:eastAsia="en-US"/>
        </w:rPr>
      </w:pPr>
      <w:r w:rsidRPr="00B170F7">
        <w:rPr>
          <w:rFonts w:eastAsia="Calibri" w:cs="Times New Roman"/>
          <w:b/>
          <w:szCs w:val="28"/>
          <w:lang w:eastAsia="en-US"/>
        </w:rPr>
        <w:br w:type="page"/>
      </w:r>
    </w:p>
    <w:bookmarkStart w:id="2" w:name="_Toc200970021" w:displacedByCustomXml="next"/>
    <w:bookmarkStart w:id="3" w:name="_Toc419961646" w:displacedByCustomXml="next"/>
    <w:sdt>
      <w:sdtPr>
        <w:rPr>
          <w:rFonts w:ascii="Times New Roman" w:eastAsiaTheme="minorEastAsia" w:hAnsi="Times New Roman" w:cstheme="minorBidi"/>
          <w:b w:val="0"/>
          <w:bCs w:val="0"/>
          <w:color w:val="auto"/>
          <w:szCs w:val="22"/>
        </w:rPr>
        <w:id w:val="124116404"/>
        <w:docPartObj>
          <w:docPartGallery w:val="Table of Contents"/>
          <w:docPartUnique/>
        </w:docPartObj>
      </w:sdtPr>
      <w:sdtEndPr/>
      <w:sdtContent>
        <w:p w14:paraId="4FE72C5A" w14:textId="77777777" w:rsidR="00B170F7" w:rsidRPr="00050327" w:rsidRDefault="00B170F7" w:rsidP="005762B7">
          <w:pPr>
            <w:pStyle w:val="a8"/>
            <w:numPr>
              <w:ilvl w:val="0"/>
              <w:numId w:val="0"/>
            </w:numPr>
            <w:ind w:left="432"/>
            <w:outlineLvl w:val="0"/>
            <w:rPr>
              <w:rFonts w:ascii="Times New Roman" w:hAnsi="Times New Roman" w:cs="Times New Roman"/>
              <w:color w:val="auto"/>
            </w:rPr>
          </w:pPr>
          <w:r w:rsidRPr="00050327">
            <w:rPr>
              <w:rFonts w:ascii="Times New Roman" w:hAnsi="Times New Roman" w:cs="Times New Roman"/>
              <w:color w:val="auto"/>
            </w:rPr>
            <w:t>Оглавление</w:t>
          </w:r>
          <w:bookmarkEnd w:id="2"/>
        </w:p>
        <w:p w14:paraId="0796866A" w14:textId="25C31B9D" w:rsidR="00CA4FCC" w:rsidRDefault="00293492">
          <w:pPr>
            <w:pStyle w:val="13"/>
            <w:rPr>
              <w:rFonts w:asciiTheme="minorHAnsi" w:hAnsiTheme="minorHAnsi"/>
              <w:noProof/>
              <w:sz w:val="22"/>
              <w:lang w:val="en-US" w:eastAsia="en-US"/>
            </w:rPr>
          </w:pPr>
          <w:r w:rsidRPr="00B170F7">
            <w:fldChar w:fldCharType="begin"/>
          </w:r>
          <w:r w:rsidR="00B170F7" w:rsidRPr="00B170F7">
            <w:instrText xml:space="preserve"> TOC \o "1-3" \h \z \u </w:instrText>
          </w:r>
          <w:r w:rsidRPr="00B170F7">
            <w:fldChar w:fldCharType="separate"/>
          </w:r>
          <w:hyperlink w:anchor="_Toc200970021" w:history="1">
            <w:r w:rsidR="00CA4FCC" w:rsidRPr="001E0684">
              <w:rPr>
                <w:rStyle w:val="a9"/>
                <w:rFonts w:cs="Times New Roman"/>
                <w:noProof/>
              </w:rPr>
              <w:t>Оглавление</w:t>
            </w:r>
            <w:r w:rsidR="00CA4FCC">
              <w:rPr>
                <w:noProof/>
                <w:webHidden/>
              </w:rPr>
              <w:tab/>
            </w:r>
            <w:r w:rsidR="00CA4FCC">
              <w:rPr>
                <w:noProof/>
                <w:webHidden/>
              </w:rPr>
              <w:fldChar w:fldCharType="begin"/>
            </w:r>
            <w:r w:rsidR="00CA4FCC">
              <w:rPr>
                <w:noProof/>
                <w:webHidden/>
              </w:rPr>
              <w:instrText xml:space="preserve"> PAGEREF _Toc200970021 \h </w:instrText>
            </w:r>
            <w:r w:rsidR="00CA4FCC">
              <w:rPr>
                <w:noProof/>
                <w:webHidden/>
              </w:rPr>
            </w:r>
            <w:r w:rsidR="00CA4FCC">
              <w:rPr>
                <w:noProof/>
                <w:webHidden/>
              </w:rPr>
              <w:fldChar w:fldCharType="separate"/>
            </w:r>
            <w:r w:rsidR="00CA4FCC">
              <w:rPr>
                <w:noProof/>
                <w:webHidden/>
              </w:rPr>
              <w:t>2</w:t>
            </w:r>
            <w:r w:rsidR="00CA4FCC">
              <w:rPr>
                <w:noProof/>
                <w:webHidden/>
              </w:rPr>
              <w:fldChar w:fldCharType="end"/>
            </w:r>
          </w:hyperlink>
        </w:p>
        <w:p w14:paraId="34AF4389" w14:textId="3577632E" w:rsidR="00CA4FCC" w:rsidRDefault="00CA4FCC">
          <w:pPr>
            <w:pStyle w:val="13"/>
            <w:rPr>
              <w:rFonts w:asciiTheme="minorHAnsi" w:hAnsiTheme="minorHAnsi"/>
              <w:noProof/>
              <w:sz w:val="22"/>
              <w:lang w:val="en-US" w:eastAsia="en-US"/>
            </w:rPr>
          </w:pPr>
          <w:hyperlink w:anchor="_Toc200970022" w:history="1">
            <w:r w:rsidRPr="001E0684">
              <w:rPr>
                <w:rStyle w:val="a9"/>
                <w:rFonts w:eastAsia="Times New Roman"/>
                <w:noProof/>
              </w:rPr>
              <w:t>1</w:t>
            </w:r>
            <w:r>
              <w:rPr>
                <w:rFonts w:asciiTheme="minorHAnsi" w:hAnsiTheme="minorHAnsi"/>
                <w:noProof/>
                <w:sz w:val="22"/>
                <w:lang w:val="en-US" w:eastAsia="en-US"/>
              </w:rPr>
              <w:tab/>
            </w:r>
            <w:r w:rsidRPr="001E0684">
              <w:rPr>
                <w:rStyle w:val="a9"/>
                <w:rFonts w:eastAsia="Times New Roman"/>
                <w:noProof/>
              </w:rPr>
              <w:t>Общие положения</w:t>
            </w:r>
            <w:r>
              <w:rPr>
                <w:noProof/>
                <w:webHidden/>
              </w:rPr>
              <w:tab/>
            </w:r>
            <w:r>
              <w:rPr>
                <w:noProof/>
                <w:webHidden/>
              </w:rPr>
              <w:fldChar w:fldCharType="begin"/>
            </w:r>
            <w:r>
              <w:rPr>
                <w:noProof/>
                <w:webHidden/>
              </w:rPr>
              <w:instrText xml:space="preserve"> PAGEREF _Toc200970022 \h </w:instrText>
            </w:r>
            <w:r>
              <w:rPr>
                <w:noProof/>
                <w:webHidden/>
              </w:rPr>
            </w:r>
            <w:r>
              <w:rPr>
                <w:noProof/>
                <w:webHidden/>
              </w:rPr>
              <w:fldChar w:fldCharType="separate"/>
            </w:r>
            <w:r>
              <w:rPr>
                <w:noProof/>
                <w:webHidden/>
              </w:rPr>
              <w:t>5</w:t>
            </w:r>
            <w:r>
              <w:rPr>
                <w:noProof/>
                <w:webHidden/>
              </w:rPr>
              <w:fldChar w:fldCharType="end"/>
            </w:r>
          </w:hyperlink>
        </w:p>
        <w:p w14:paraId="42BEACFF" w14:textId="504408FA" w:rsidR="00CA4FCC" w:rsidRDefault="00CA4FCC">
          <w:pPr>
            <w:pStyle w:val="13"/>
            <w:rPr>
              <w:rFonts w:asciiTheme="minorHAnsi" w:hAnsiTheme="minorHAnsi"/>
              <w:noProof/>
              <w:sz w:val="22"/>
              <w:lang w:val="en-US" w:eastAsia="en-US"/>
            </w:rPr>
          </w:pPr>
          <w:hyperlink w:anchor="_Toc200970023" w:history="1">
            <w:r w:rsidRPr="001E0684">
              <w:rPr>
                <w:rStyle w:val="a9"/>
                <w:rFonts w:eastAsia="Times New Roman"/>
                <w:noProof/>
              </w:rPr>
              <w:t>2</w:t>
            </w:r>
            <w:r>
              <w:rPr>
                <w:rFonts w:asciiTheme="minorHAnsi" w:hAnsiTheme="minorHAnsi"/>
                <w:noProof/>
                <w:sz w:val="22"/>
                <w:lang w:val="en-US" w:eastAsia="en-US"/>
              </w:rPr>
              <w:tab/>
            </w:r>
            <w:r w:rsidRPr="001E0684">
              <w:rPr>
                <w:rStyle w:val="a9"/>
                <w:rFonts w:eastAsia="Times New Roman"/>
                <w:noProof/>
              </w:rPr>
              <w:t>Сведения о видах, назначении и наименованиях объектов федерального значения, планируемых для размещения на территории муниципального образования</w:t>
            </w:r>
            <w:r>
              <w:rPr>
                <w:noProof/>
                <w:webHidden/>
              </w:rPr>
              <w:tab/>
            </w:r>
            <w:r>
              <w:rPr>
                <w:noProof/>
                <w:webHidden/>
              </w:rPr>
              <w:fldChar w:fldCharType="begin"/>
            </w:r>
            <w:r>
              <w:rPr>
                <w:noProof/>
                <w:webHidden/>
              </w:rPr>
              <w:instrText xml:space="preserve"> PAGEREF _Toc200970023 \h </w:instrText>
            </w:r>
            <w:r>
              <w:rPr>
                <w:noProof/>
                <w:webHidden/>
              </w:rPr>
            </w:r>
            <w:r>
              <w:rPr>
                <w:noProof/>
                <w:webHidden/>
              </w:rPr>
              <w:fldChar w:fldCharType="separate"/>
            </w:r>
            <w:r>
              <w:rPr>
                <w:noProof/>
                <w:webHidden/>
              </w:rPr>
              <w:t>5</w:t>
            </w:r>
            <w:r>
              <w:rPr>
                <w:noProof/>
                <w:webHidden/>
              </w:rPr>
              <w:fldChar w:fldCharType="end"/>
            </w:r>
          </w:hyperlink>
        </w:p>
        <w:p w14:paraId="27FF7E64" w14:textId="1DAAE12E" w:rsidR="00CA4FCC" w:rsidRDefault="00CA4FCC">
          <w:pPr>
            <w:pStyle w:val="13"/>
            <w:rPr>
              <w:rFonts w:asciiTheme="minorHAnsi" w:hAnsiTheme="minorHAnsi"/>
              <w:noProof/>
              <w:sz w:val="22"/>
              <w:lang w:val="en-US" w:eastAsia="en-US"/>
            </w:rPr>
          </w:pPr>
          <w:hyperlink w:anchor="_Toc200970024" w:history="1">
            <w:r w:rsidRPr="001E0684">
              <w:rPr>
                <w:rStyle w:val="a9"/>
                <w:rFonts w:eastAsia="Times New Roman"/>
                <w:noProof/>
                <w:kern w:val="32"/>
              </w:rPr>
              <w:t>3.</w:t>
            </w:r>
            <w:r>
              <w:rPr>
                <w:rFonts w:asciiTheme="minorHAnsi" w:hAnsiTheme="minorHAnsi"/>
                <w:noProof/>
                <w:sz w:val="22"/>
                <w:lang w:val="en-US" w:eastAsia="en-US"/>
              </w:rPr>
              <w:tab/>
            </w:r>
            <w:r w:rsidRPr="001E0684">
              <w:rPr>
                <w:rStyle w:val="a9"/>
                <w:rFonts w:eastAsia="Times New Roman"/>
                <w:noProof/>
                <w:kern w:val="32"/>
              </w:rPr>
              <w:t>Сведения о видах, назначении и наименованиях</w:t>
            </w:r>
            <w:r w:rsidRPr="001E0684">
              <w:rPr>
                <w:rStyle w:val="a9"/>
                <w:rFonts w:eastAsia="Times New Roman"/>
                <w:noProof/>
              </w:rPr>
              <w:t xml:space="preserve"> объектов регионального значения, планируемых для размещения на территории муниципального</w:t>
            </w:r>
            <w:r w:rsidRPr="001E0684">
              <w:rPr>
                <w:rStyle w:val="a9"/>
                <w:rFonts w:eastAsia="Times New Roman"/>
                <w:noProof/>
                <w:kern w:val="32"/>
              </w:rPr>
              <w:t xml:space="preserve"> образования</w:t>
            </w:r>
            <w:r>
              <w:rPr>
                <w:noProof/>
                <w:webHidden/>
              </w:rPr>
              <w:tab/>
            </w:r>
            <w:r>
              <w:rPr>
                <w:noProof/>
                <w:webHidden/>
              </w:rPr>
              <w:fldChar w:fldCharType="begin"/>
            </w:r>
            <w:r>
              <w:rPr>
                <w:noProof/>
                <w:webHidden/>
              </w:rPr>
              <w:instrText xml:space="preserve"> PAGEREF _Toc200970024 \h </w:instrText>
            </w:r>
            <w:r>
              <w:rPr>
                <w:noProof/>
                <w:webHidden/>
              </w:rPr>
            </w:r>
            <w:r>
              <w:rPr>
                <w:noProof/>
                <w:webHidden/>
              </w:rPr>
              <w:fldChar w:fldCharType="separate"/>
            </w:r>
            <w:r>
              <w:rPr>
                <w:noProof/>
                <w:webHidden/>
              </w:rPr>
              <w:t>6</w:t>
            </w:r>
            <w:r>
              <w:rPr>
                <w:noProof/>
                <w:webHidden/>
              </w:rPr>
              <w:fldChar w:fldCharType="end"/>
            </w:r>
          </w:hyperlink>
        </w:p>
        <w:p w14:paraId="0FA08E4F" w14:textId="37761032" w:rsidR="00CA4FCC" w:rsidRDefault="00CA4FCC">
          <w:pPr>
            <w:pStyle w:val="13"/>
            <w:rPr>
              <w:rFonts w:asciiTheme="minorHAnsi" w:hAnsiTheme="minorHAnsi"/>
              <w:noProof/>
              <w:sz w:val="22"/>
              <w:lang w:val="en-US" w:eastAsia="en-US"/>
            </w:rPr>
          </w:pPr>
          <w:hyperlink w:anchor="_Toc200970025" w:history="1">
            <w:r w:rsidRPr="001E0684">
              <w:rPr>
                <w:rStyle w:val="a9"/>
                <w:rFonts w:eastAsia="Times New Roman"/>
                <w:noProof/>
                <w:kern w:val="32"/>
              </w:rPr>
              <w:t>4.</w:t>
            </w:r>
            <w:r>
              <w:rPr>
                <w:rFonts w:asciiTheme="minorHAnsi" w:hAnsiTheme="minorHAnsi"/>
                <w:noProof/>
                <w:sz w:val="22"/>
                <w:lang w:val="en-US" w:eastAsia="en-US"/>
              </w:rPr>
              <w:tab/>
            </w:r>
            <w:r w:rsidRPr="001E0684">
              <w:rPr>
                <w:rStyle w:val="a9"/>
                <w:rFonts w:eastAsia="Times New Roman"/>
                <w:noProof/>
                <w:kern w:val="32"/>
              </w:rPr>
              <w:t>Сведения о видах, назначении и наименованиях</w:t>
            </w:r>
            <w:r w:rsidRPr="001E0684">
              <w:rPr>
                <w:rStyle w:val="a9"/>
                <w:rFonts w:eastAsia="Times New Roman"/>
                <w:noProof/>
              </w:rPr>
              <w:t xml:space="preserve"> объектов местного значения муниципального района, планируемых для размещения на территории муниципального</w:t>
            </w:r>
            <w:r w:rsidRPr="001E0684">
              <w:rPr>
                <w:rStyle w:val="a9"/>
                <w:rFonts w:eastAsia="Times New Roman"/>
                <w:noProof/>
                <w:kern w:val="32"/>
              </w:rPr>
              <w:t xml:space="preserve"> образования</w:t>
            </w:r>
            <w:r>
              <w:rPr>
                <w:noProof/>
                <w:webHidden/>
              </w:rPr>
              <w:tab/>
            </w:r>
            <w:r>
              <w:rPr>
                <w:noProof/>
                <w:webHidden/>
              </w:rPr>
              <w:fldChar w:fldCharType="begin"/>
            </w:r>
            <w:r>
              <w:rPr>
                <w:noProof/>
                <w:webHidden/>
              </w:rPr>
              <w:instrText xml:space="preserve"> PAGEREF _Toc200970025 \h </w:instrText>
            </w:r>
            <w:r>
              <w:rPr>
                <w:noProof/>
                <w:webHidden/>
              </w:rPr>
            </w:r>
            <w:r>
              <w:rPr>
                <w:noProof/>
                <w:webHidden/>
              </w:rPr>
              <w:fldChar w:fldCharType="separate"/>
            </w:r>
            <w:r>
              <w:rPr>
                <w:noProof/>
                <w:webHidden/>
              </w:rPr>
              <w:t>9</w:t>
            </w:r>
            <w:r>
              <w:rPr>
                <w:noProof/>
                <w:webHidden/>
              </w:rPr>
              <w:fldChar w:fldCharType="end"/>
            </w:r>
          </w:hyperlink>
        </w:p>
        <w:p w14:paraId="2FBC014D" w14:textId="1D802738" w:rsidR="00B170F7" w:rsidRPr="00B170F7" w:rsidRDefault="00293492">
          <w:r w:rsidRPr="00B170F7">
            <w:fldChar w:fldCharType="end"/>
          </w:r>
        </w:p>
      </w:sdtContent>
    </w:sdt>
    <w:p w14:paraId="5A8ABA97" w14:textId="085089FB" w:rsidR="00F50590" w:rsidRDefault="00F50590">
      <w:pPr>
        <w:spacing w:after="200" w:line="276" w:lineRule="auto"/>
        <w:jc w:val="left"/>
        <w:rPr>
          <w:rFonts w:eastAsiaTheme="majorEastAsia" w:cstheme="majorBidi"/>
          <w:b/>
          <w:bCs/>
          <w:szCs w:val="28"/>
        </w:rPr>
      </w:pPr>
      <w:bookmarkStart w:id="4" w:name="_Toc49615470"/>
      <w:bookmarkStart w:id="5" w:name="_Toc97394505"/>
      <w:r>
        <w:br w:type="page"/>
      </w:r>
    </w:p>
    <w:p w14:paraId="662E8A78" w14:textId="77777777" w:rsidR="007D402D" w:rsidRPr="007D402D" w:rsidRDefault="007D402D" w:rsidP="007D402D">
      <w:pPr>
        <w:pStyle w:val="Default"/>
        <w:jc w:val="center"/>
        <w:rPr>
          <w:sz w:val="28"/>
          <w:szCs w:val="28"/>
        </w:rPr>
      </w:pPr>
      <w:bookmarkStart w:id="6" w:name="_Toc485647281"/>
      <w:bookmarkEnd w:id="3"/>
      <w:bookmarkEnd w:id="4"/>
      <w:bookmarkEnd w:id="5"/>
      <w:r w:rsidRPr="007D402D">
        <w:rPr>
          <w:sz w:val="28"/>
          <w:szCs w:val="28"/>
        </w:rPr>
        <w:lastRenderedPageBreak/>
        <w:t>Состав документа и материалов по обоснованию</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7735"/>
        <w:gridCol w:w="1450"/>
      </w:tblGrid>
      <w:tr w:rsidR="007D402D" w:rsidRPr="004823CC" w14:paraId="6492AEE3"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22830585" w14:textId="77777777" w:rsidR="007D402D" w:rsidRPr="004823CC" w:rsidRDefault="007D402D" w:rsidP="007D402D">
            <w:pPr>
              <w:jc w:val="center"/>
              <w:rPr>
                <w:rFonts w:eastAsia="Times New Roman"/>
              </w:rPr>
            </w:pPr>
            <w:r>
              <w:rPr>
                <w:rFonts w:eastAsia="Times New Roman"/>
              </w:rPr>
              <w:t xml:space="preserve">№ </w:t>
            </w:r>
            <w:r w:rsidRPr="004823CC">
              <w:rPr>
                <w:rFonts w:eastAsia="Times New Roman"/>
              </w:rPr>
              <w:t>п/п</w:t>
            </w:r>
          </w:p>
        </w:tc>
        <w:tc>
          <w:tcPr>
            <w:tcW w:w="3814" w:type="pct"/>
            <w:tcBorders>
              <w:top w:val="single" w:sz="4" w:space="0" w:color="auto"/>
              <w:left w:val="single" w:sz="4" w:space="0" w:color="auto"/>
              <w:bottom w:val="single" w:sz="4" w:space="0" w:color="auto"/>
              <w:right w:val="single" w:sz="4" w:space="0" w:color="auto"/>
            </w:tcBorders>
            <w:vAlign w:val="center"/>
            <w:hideMark/>
          </w:tcPr>
          <w:p w14:paraId="177796B0" w14:textId="77777777" w:rsidR="007D402D" w:rsidRPr="004823CC" w:rsidRDefault="007D402D" w:rsidP="007D402D">
            <w:pPr>
              <w:jc w:val="center"/>
              <w:rPr>
                <w:rFonts w:eastAsia="Times New Roman"/>
              </w:rPr>
            </w:pPr>
            <w:r w:rsidRPr="004823CC">
              <w:rPr>
                <w:rFonts w:eastAsia="Times New Roman"/>
              </w:rPr>
              <w:t>Наименование</w:t>
            </w:r>
          </w:p>
        </w:tc>
        <w:tc>
          <w:tcPr>
            <w:tcW w:w="715" w:type="pct"/>
            <w:tcBorders>
              <w:top w:val="single" w:sz="4" w:space="0" w:color="auto"/>
              <w:left w:val="single" w:sz="4" w:space="0" w:color="auto"/>
              <w:bottom w:val="single" w:sz="4" w:space="0" w:color="auto"/>
              <w:right w:val="single" w:sz="4" w:space="0" w:color="auto"/>
            </w:tcBorders>
            <w:vAlign w:val="center"/>
            <w:hideMark/>
          </w:tcPr>
          <w:p w14:paraId="61DC8978" w14:textId="77777777" w:rsidR="007D402D" w:rsidRPr="004823CC" w:rsidRDefault="007D402D" w:rsidP="007D402D">
            <w:pPr>
              <w:jc w:val="center"/>
              <w:rPr>
                <w:rFonts w:eastAsia="Times New Roman"/>
              </w:rPr>
            </w:pPr>
            <w:r w:rsidRPr="004823CC">
              <w:rPr>
                <w:rFonts w:eastAsia="Times New Roman"/>
              </w:rPr>
              <w:t>Масштаб</w:t>
            </w:r>
          </w:p>
        </w:tc>
      </w:tr>
    </w:tbl>
    <w:p w14:paraId="6A4C22B0" w14:textId="77777777" w:rsidR="007D402D" w:rsidRPr="007D402D" w:rsidRDefault="007D402D" w:rsidP="007D402D">
      <w:pPr>
        <w:pStyle w:val="afa"/>
        <w:numPr>
          <w:ilvl w:val="0"/>
          <w:numId w:val="30"/>
        </w:numPr>
        <w:rPr>
          <w:sz w:val="2"/>
          <w:szCs w:val="2"/>
        </w:rPr>
      </w:pP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7735"/>
        <w:gridCol w:w="1450"/>
      </w:tblGrid>
      <w:tr w:rsidR="007D402D" w:rsidRPr="008F737E" w14:paraId="7DFDCB39" w14:textId="77777777" w:rsidTr="007D402D">
        <w:trPr>
          <w:tblHeader/>
          <w:jc w:val="center"/>
        </w:trPr>
        <w:tc>
          <w:tcPr>
            <w:tcW w:w="471" w:type="pct"/>
            <w:tcBorders>
              <w:top w:val="single" w:sz="4" w:space="0" w:color="auto"/>
              <w:left w:val="single" w:sz="4" w:space="0" w:color="auto"/>
              <w:bottom w:val="single" w:sz="4" w:space="0" w:color="auto"/>
              <w:right w:val="single" w:sz="4" w:space="0" w:color="auto"/>
            </w:tcBorders>
            <w:vAlign w:val="center"/>
          </w:tcPr>
          <w:p w14:paraId="05DBAD2E" w14:textId="77777777" w:rsidR="007D402D" w:rsidRPr="008F737E" w:rsidRDefault="007D402D" w:rsidP="007D402D">
            <w:pPr>
              <w:jc w:val="center"/>
              <w:rPr>
                <w:rFonts w:eastAsia="Times New Roman"/>
              </w:rPr>
            </w:pPr>
            <w:bookmarkStart w:id="7" w:name="_Hlk181915809"/>
            <w:bookmarkStart w:id="8" w:name="_Toc407709100"/>
            <w:bookmarkStart w:id="9" w:name="_Toc136969717"/>
            <w:r w:rsidRPr="008F737E">
              <w:rPr>
                <w:rFonts w:eastAsia="Times New Roman"/>
              </w:rPr>
              <w:t>1</w:t>
            </w:r>
          </w:p>
        </w:tc>
        <w:tc>
          <w:tcPr>
            <w:tcW w:w="3814" w:type="pct"/>
            <w:tcBorders>
              <w:top w:val="single" w:sz="4" w:space="0" w:color="auto"/>
              <w:left w:val="single" w:sz="4" w:space="0" w:color="auto"/>
              <w:bottom w:val="single" w:sz="4" w:space="0" w:color="auto"/>
              <w:right w:val="single" w:sz="4" w:space="0" w:color="auto"/>
            </w:tcBorders>
          </w:tcPr>
          <w:p w14:paraId="578F7F1F" w14:textId="77777777" w:rsidR="007D402D" w:rsidRPr="008F737E" w:rsidRDefault="007D402D" w:rsidP="007D402D">
            <w:pPr>
              <w:jc w:val="center"/>
              <w:rPr>
                <w:rFonts w:eastAsia="Times New Roman"/>
              </w:rPr>
            </w:pPr>
            <w:r w:rsidRPr="008F737E">
              <w:rPr>
                <w:rFonts w:eastAsia="Times New Roman"/>
              </w:rPr>
              <w:t>2</w:t>
            </w:r>
          </w:p>
        </w:tc>
        <w:tc>
          <w:tcPr>
            <w:tcW w:w="715" w:type="pct"/>
            <w:tcBorders>
              <w:top w:val="single" w:sz="4" w:space="0" w:color="auto"/>
              <w:left w:val="single" w:sz="4" w:space="0" w:color="auto"/>
              <w:bottom w:val="single" w:sz="4" w:space="0" w:color="auto"/>
              <w:right w:val="single" w:sz="4" w:space="0" w:color="auto"/>
            </w:tcBorders>
          </w:tcPr>
          <w:p w14:paraId="370CB80E" w14:textId="77777777" w:rsidR="007D402D" w:rsidRPr="008F737E" w:rsidRDefault="007D402D" w:rsidP="007D402D">
            <w:pPr>
              <w:jc w:val="center"/>
              <w:rPr>
                <w:rFonts w:eastAsia="Times New Roman"/>
              </w:rPr>
            </w:pPr>
            <w:r w:rsidRPr="008F737E">
              <w:rPr>
                <w:rFonts w:eastAsia="Times New Roman"/>
              </w:rPr>
              <w:t>3</w:t>
            </w:r>
          </w:p>
        </w:tc>
      </w:tr>
      <w:tr w:rsidR="007D402D" w:rsidRPr="008F737E" w14:paraId="7D339B09"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0C6A3741" w14:textId="77777777" w:rsidR="007D402D" w:rsidRPr="008F737E" w:rsidRDefault="007D402D" w:rsidP="007D402D">
            <w:pPr>
              <w:jc w:val="center"/>
              <w:rPr>
                <w:rFonts w:eastAsia="Times New Roman"/>
              </w:rPr>
            </w:pPr>
            <w:r w:rsidRPr="008F737E">
              <w:rPr>
                <w:rFonts w:eastAsia="Times New Roman"/>
              </w:rPr>
              <w:t>1.</w:t>
            </w:r>
          </w:p>
        </w:tc>
        <w:tc>
          <w:tcPr>
            <w:tcW w:w="4529" w:type="pct"/>
            <w:gridSpan w:val="2"/>
            <w:tcBorders>
              <w:top w:val="single" w:sz="4" w:space="0" w:color="auto"/>
              <w:left w:val="single" w:sz="4" w:space="0" w:color="auto"/>
              <w:bottom w:val="single" w:sz="4" w:space="0" w:color="auto"/>
              <w:right w:val="single" w:sz="4" w:space="0" w:color="auto"/>
            </w:tcBorders>
            <w:hideMark/>
          </w:tcPr>
          <w:p w14:paraId="61D68184" w14:textId="77777777" w:rsidR="007D402D" w:rsidRPr="008F737E" w:rsidRDefault="007D402D" w:rsidP="007D402D">
            <w:pPr>
              <w:rPr>
                <w:rFonts w:eastAsia="Calibri" w:cs="Times New Roman"/>
                <w:lang w:eastAsia="en-US"/>
              </w:rPr>
            </w:pPr>
            <w:r w:rsidRPr="008F737E">
              <w:rPr>
                <w:szCs w:val="28"/>
              </w:rPr>
              <w:t xml:space="preserve">Генеральный план </w:t>
            </w:r>
            <w:r>
              <w:t>муниципального образования Краснокурганское сельское поселение Малокарачаевского района Карачаево-Черкесской Республики</w:t>
            </w:r>
          </w:p>
        </w:tc>
      </w:tr>
      <w:tr w:rsidR="007D402D" w:rsidRPr="008F737E" w14:paraId="0766136F"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3FCFB2AA" w14:textId="77777777" w:rsidR="007D402D" w:rsidRPr="008F737E" w:rsidRDefault="007D402D" w:rsidP="007D402D">
            <w:pPr>
              <w:jc w:val="center"/>
              <w:rPr>
                <w:rFonts w:eastAsia="Times New Roman"/>
              </w:rPr>
            </w:pPr>
            <w:r w:rsidRPr="008F737E">
              <w:rPr>
                <w:rFonts w:eastAsia="Times New Roman"/>
              </w:rPr>
              <w:t>1.1</w:t>
            </w:r>
          </w:p>
        </w:tc>
        <w:tc>
          <w:tcPr>
            <w:tcW w:w="3814" w:type="pct"/>
            <w:tcBorders>
              <w:top w:val="single" w:sz="4" w:space="0" w:color="auto"/>
              <w:left w:val="single" w:sz="4" w:space="0" w:color="auto"/>
              <w:bottom w:val="single" w:sz="4" w:space="0" w:color="auto"/>
              <w:right w:val="single" w:sz="4" w:space="0" w:color="auto"/>
            </w:tcBorders>
            <w:hideMark/>
          </w:tcPr>
          <w:p w14:paraId="1E05EA1E" w14:textId="77777777" w:rsidR="007D402D" w:rsidRPr="008F737E" w:rsidRDefault="007D402D" w:rsidP="007D402D">
            <w:pPr>
              <w:rPr>
                <w:rFonts w:eastAsia="Times New Roman"/>
              </w:rPr>
            </w:pPr>
            <w:r w:rsidRPr="008F737E">
              <w:rPr>
                <w:rFonts w:eastAsia="Times New Roman"/>
              </w:rPr>
              <w:t xml:space="preserve">Положение о территориальном планировании </w:t>
            </w:r>
          </w:p>
        </w:tc>
        <w:tc>
          <w:tcPr>
            <w:tcW w:w="715" w:type="pct"/>
            <w:tcBorders>
              <w:top w:val="single" w:sz="4" w:space="0" w:color="auto"/>
              <w:left w:val="single" w:sz="4" w:space="0" w:color="auto"/>
              <w:bottom w:val="single" w:sz="4" w:space="0" w:color="auto"/>
              <w:right w:val="single" w:sz="4" w:space="0" w:color="auto"/>
            </w:tcBorders>
            <w:vAlign w:val="center"/>
            <w:hideMark/>
          </w:tcPr>
          <w:p w14:paraId="63F349E0" w14:textId="77777777" w:rsidR="007D402D" w:rsidRPr="008F737E" w:rsidRDefault="007D402D" w:rsidP="007D402D">
            <w:pPr>
              <w:jc w:val="center"/>
              <w:rPr>
                <w:rFonts w:eastAsia="Times New Roman"/>
                <w:lang w:val="en-US"/>
              </w:rPr>
            </w:pPr>
            <w:r w:rsidRPr="008F737E">
              <w:t>–</w:t>
            </w:r>
          </w:p>
        </w:tc>
      </w:tr>
      <w:tr w:rsidR="00E76312" w:rsidRPr="008F737E" w14:paraId="23E1D3E7"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720442DE" w14:textId="77777777" w:rsidR="00E76312" w:rsidRPr="008F737E" w:rsidRDefault="00E76312" w:rsidP="00E76312">
            <w:pPr>
              <w:jc w:val="center"/>
              <w:rPr>
                <w:rFonts w:eastAsia="Times New Roman"/>
              </w:rPr>
            </w:pPr>
            <w:r w:rsidRPr="008F737E">
              <w:rPr>
                <w:rFonts w:eastAsia="Times New Roman"/>
              </w:rPr>
              <w:t>1.2</w:t>
            </w:r>
          </w:p>
        </w:tc>
        <w:tc>
          <w:tcPr>
            <w:tcW w:w="3814" w:type="pct"/>
            <w:tcBorders>
              <w:top w:val="single" w:sz="4" w:space="0" w:color="auto"/>
              <w:left w:val="single" w:sz="4" w:space="0" w:color="auto"/>
              <w:bottom w:val="single" w:sz="4" w:space="0" w:color="auto"/>
              <w:right w:val="single" w:sz="4" w:space="0" w:color="auto"/>
            </w:tcBorders>
          </w:tcPr>
          <w:p w14:paraId="28862BAC" w14:textId="5937824D" w:rsidR="00E76312" w:rsidRPr="008F737E" w:rsidRDefault="00E76312" w:rsidP="00E76312">
            <w:pPr>
              <w:rPr>
                <w:rFonts w:eastAsia="Times New Roman"/>
              </w:rPr>
            </w:pPr>
            <w:r w:rsidRPr="00A17410">
              <w:rPr>
                <w:rFonts w:eastAsia="Times New Roman"/>
              </w:rPr>
              <w:t xml:space="preserve">Карта планируемого размещения объектов местного значения </w:t>
            </w:r>
            <w:r>
              <w:rPr>
                <w:rFonts w:eastAsia="Times New Roman"/>
              </w:rPr>
              <w:t xml:space="preserve">на территории </w:t>
            </w:r>
            <w:r w:rsidRPr="00A17410">
              <w:t>Краснокурганско</w:t>
            </w:r>
            <w:r>
              <w:t>го</w:t>
            </w:r>
            <w:r w:rsidRPr="00A17410">
              <w:t xml:space="preserve"> сельско</w:t>
            </w:r>
            <w:r>
              <w:t>го</w:t>
            </w:r>
            <w:r w:rsidRPr="00A17410">
              <w:t xml:space="preserve"> поселени</w:t>
            </w:r>
            <w:r>
              <w:t>я</w:t>
            </w:r>
            <w:r w:rsidRPr="00A17410">
              <w:t xml:space="preserve"> Малокарачаевского района Карачаево-Черкесской Республики</w:t>
            </w:r>
          </w:p>
        </w:tc>
        <w:tc>
          <w:tcPr>
            <w:tcW w:w="715" w:type="pct"/>
            <w:tcBorders>
              <w:top w:val="single" w:sz="4" w:space="0" w:color="auto"/>
              <w:left w:val="single" w:sz="4" w:space="0" w:color="auto"/>
              <w:bottom w:val="single" w:sz="4" w:space="0" w:color="auto"/>
              <w:right w:val="single" w:sz="4" w:space="0" w:color="auto"/>
            </w:tcBorders>
            <w:vAlign w:val="center"/>
          </w:tcPr>
          <w:p w14:paraId="3E46240D" w14:textId="77777777" w:rsidR="00E76312" w:rsidRPr="008F737E" w:rsidRDefault="00E76312" w:rsidP="00E76312">
            <w:pPr>
              <w:jc w:val="center"/>
              <w:rPr>
                <w:rFonts w:eastAsia="Times New Roman"/>
                <w:lang w:val="en-US"/>
              </w:rPr>
            </w:pPr>
            <w:r w:rsidRPr="008F737E">
              <w:rPr>
                <w:rFonts w:eastAsia="Times New Roman"/>
                <w:lang w:val="en-US"/>
              </w:rPr>
              <w:t>1</w:t>
            </w:r>
            <w:r w:rsidRPr="008F737E">
              <w:rPr>
                <w:rFonts w:eastAsia="Times New Roman"/>
              </w:rPr>
              <w:t>:</w:t>
            </w:r>
            <w:r>
              <w:rPr>
                <w:rFonts w:eastAsia="Times New Roman"/>
              </w:rPr>
              <w:t>10</w:t>
            </w:r>
            <w:r w:rsidRPr="008F737E">
              <w:rPr>
                <w:rFonts w:eastAsia="Times New Roman"/>
              </w:rPr>
              <w:t>0</w:t>
            </w:r>
            <w:r w:rsidRPr="008F737E">
              <w:rPr>
                <w:rFonts w:eastAsia="Times New Roman"/>
                <w:lang w:val="en-US"/>
              </w:rPr>
              <w:t xml:space="preserve"> 000</w:t>
            </w:r>
          </w:p>
        </w:tc>
      </w:tr>
      <w:tr w:rsidR="00E76312" w:rsidRPr="008F737E" w14:paraId="46E866E6" w14:textId="77777777" w:rsidTr="00E76312">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298AFBD8" w14:textId="77777777" w:rsidR="00E76312" w:rsidRPr="008F737E" w:rsidRDefault="00E76312" w:rsidP="00E76312">
            <w:pPr>
              <w:jc w:val="center"/>
              <w:rPr>
                <w:rFonts w:eastAsia="Times New Roman"/>
              </w:rPr>
            </w:pPr>
            <w:r w:rsidRPr="008F737E">
              <w:rPr>
                <w:rFonts w:eastAsia="Times New Roman"/>
              </w:rPr>
              <w:t>1.3</w:t>
            </w:r>
          </w:p>
        </w:tc>
        <w:tc>
          <w:tcPr>
            <w:tcW w:w="3814" w:type="pct"/>
            <w:tcBorders>
              <w:top w:val="single" w:sz="4" w:space="0" w:color="auto"/>
              <w:left w:val="single" w:sz="4" w:space="0" w:color="auto"/>
              <w:bottom w:val="single" w:sz="4" w:space="0" w:color="auto"/>
              <w:right w:val="single" w:sz="4" w:space="0" w:color="auto"/>
            </w:tcBorders>
          </w:tcPr>
          <w:p w14:paraId="53EC466A" w14:textId="19E3E83C" w:rsidR="00E76312" w:rsidRPr="008F737E" w:rsidRDefault="00E76312" w:rsidP="00E76312">
            <w:r w:rsidRPr="00A17410">
              <w:rPr>
                <w:szCs w:val="28"/>
              </w:rPr>
              <w:t xml:space="preserve">Карта границ населенных пунктов (в том числе границ образуемых населенных пунктов), </w:t>
            </w:r>
            <w:r>
              <w:t xml:space="preserve">расположенных на территории </w:t>
            </w:r>
            <w:r>
              <w:rPr>
                <w:rFonts w:eastAsia="Times New Roman"/>
              </w:rPr>
              <w:t xml:space="preserve">на территории </w:t>
            </w:r>
            <w:r w:rsidRPr="00A17410">
              <w:t>Краснокурганско</w:t>
            </w:r>
            <w:r>
              <w:t>го</w:t>
            </w:r>
            <w:r w:rsidRPr="00A17410">
              <w:t xml:space="preserve"> сельско</w:t>
            </w:r>
            <w:r>
              <w:t>го</w:t>
            </w:r>
            <w:r w:rsidRPr="00A17410">
              <w:t xml:space="preserve"> поселени</w:t>
            </w:r>
            <w:r>
              <w:t>я</w:t>
            </w:r>
            <w:r w:rsidRPr="00A17410">
              <w:t xml:space="preserve"> Малокарачаевского района Карачаево-Черкесской Республики</w:t>
            </w:r>
          </w:p>
        </w:tc>
        <w:tc>
          <w:tcPr>
            <w:tcW w:w="715" w:type="pct"/>
            <w:tcBorders>
              <w:top w:val="single" w:sz="4" w:space="0" w:color="auto"/>
              <w:left w:val="single" w:sz="4" w:space="0" w:color="auto"/>
              <w:bottom w:val="single" w:sz="4" w:space="0" w:color="auto"/>
              <w:right w:val="single" w:sz="4" w:space="0" w:color="auto"/>
            </w:tcBorders>
            <w:vAlign w:val="center"/>
          </w:tcPr>
          <w:p w14:paraId="2A562C26" w14:textId="77777777" w:rsidR="00E76312" w:rsidRPr="008F737E" w:rsidRDefault="00E76312" w:rsidP="00E76312">
            <w:pPr>
              <w:jc w:val="center"/>
              <w:rPr>
                <w:rFonts w:eastAsia="Times New Roman"/>
              </w:rPr>
            </w:pPr>
            <w:r w:rsidRPr="000B2190">
              <w:rPr>
                <w:rFonts w:eastAsia="Times New Roman"/>
                <w:lang w:val="en-US"/>
              </w:rPr>
              <w:t>1</w:t>
            </w:r>
            <w:r w:rsidRPr="000B2190">
              <w:rPr>
                <w:rFonts w:eastAsia="Times New Roman"/>
              </w:rPr>
              <w:t>:100</w:t>
            </w:r>
            <w:r w:rsidRPr="000B2190">
              <w:rPr>
                <w:rFonts w:eastAsia="Times New Roman"/>
                <w:lang w:val="en-US"/>
              </w:rPr>
              <w:t xml:space="preserve"> 000</w:t>
            </w:r>
          </w:p>
        </w:tc>
      </w:tr>
      <w:tr w:rsidR="00E76312" w:rsidRPr="008F737E" w14:paraId="014ECB28" w14:textId="77777777" w:rsidTr="00E76312">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5CC06F21" w14:textId="77777777" w:rsidR="00E76312" w:rsidRPr="008F737E" w:rsidRDefault="00E76312" w:rsidP="00E76312">
            <w:pPr>
              <w:jc w:val="center"/>
              <w:rPr>
                <w:rFonts w:eastAsia="Times New Roman"/>
              </w:rPr>
            </w:pPr>
            <w:r w:rsidRPr="008F737E">
              <w:rPr>
                <w:rFonts w:eastAsia="Times New Roman"/>
              </w:rPr>
              <w:t>1.4</w:t>
            </w:r>
          </w:p>
        </w:tc>
        <w:tc>
          <w:tcPr>
            <w:tcW w:w="3814" w:type="pct"/>
            <w:tcBorders>
              <w:top w:val="single" w:sz="4" w:space="0" w:color="auto"/>
              <w:left w:val="single" w:sz="4" w:space="0" w:color="auto"/>
              <w:bottom w:val="single" w:sz="4" w:space="0" w:color="auto"/>
              <w:right w:val="single" w:sz="4" w:space="0" w:color="auto"/>
            </w:tcBorders>
          </w:tcPr>
          <w:p w14:paraId="5D741C34" w14:textId="58D97FB4" w:rsidR="00E76312" w:rsidRPr="008F737E" w:rsidRDefault="00E76312" w:rsidP="00E76312">
            <w:pPr>
              <w:rPr>
                <w:rFonts w:eastAsia="Times New Roman"/>
              </w:rPr>
            </w:pPr>
            <w:r w:rsidRPr="00A17410">
              <w:rPr>
                <w:szCs w:val="28"/>
              </w:rPr>
              <w:t xml:space="preserve">Карта функциональных зон </w:t>
            </w:r>
            <w:r w:rsidRPr="00A17410">
              <w:t>Краснокурганско</w:t>
            </w:r>
            <w:r>
              <w:t>го</w:t>
            </w:r>
            <w:r w:rsidRPr="00A17410">
              <w:t xml:space="preserve"> сельско</w:t>
            </w:r>
            <w:r>
              <w:t>го</w:t>
            </w:r>
            <w:r w:rsidRPr="00A17410">
              <w:t xml:space="preserve"> поселени</w:t>
            </w:r>
            <w:r>
              <w:t>я</w:t>
            </w:r>
            <w:r w:rsidRPr="00A17410">
              <w:t xml:space="preserve"> Малокарачаевского района Карачаево-Черкесской Республики</w:t>
            </w:r>
          </w:p>
        </w:tc>
        <w:tc>
          <w:tcPr>
            <w:tcW w:w="715" w:type="pct"/>
            <w:tcBorders>
              <w:top w:val="single" w:sz="4" w:space="0" w:color="auto"/>
              <w:left w:val="single" w:sz="4" w:space="0" w:color="auto"/>
              <w:bottom w:val="single" w:sz="4" w:space="0" w:color="auto"/>
              <w:right w:val="single" w:sz="4" w:space="0" w:color="auto"/>
            </w:tcBorders>
            <w:vAlign w:val="center"/>
          </w:tcPr>
          <w:p w14:paraId="4A6AE137" w14:textId="77777777" w:rsidR="00E76312" w:rsidRPr="008F737E" w:rsidRDefault="00E76312" w:rsidP="00E76312">
            <w:pPr>
              <w:jc w:val="center"/>
              <w:rPr>
                <w:rFonts w:eastAsia="Times New Roman"/>
                <w:lang w:val="en-US"/>
              </w:rPr>
            </w:pPr>
            <w:r w:rsidRPr="000B2190">
              <w:rPr>
                <w:rFonts w:eastAsia="Times New Roman"/>
                <w:lang w:val="en-US"/>
              </w:rPr>
              <w:t>1</w:t>
            </w:r>
            <w:r w:rsidRPr="000B2190">
              <w:rPr>
                <w:rFonts w:eastAsia="Times New Roman"/>
              </w:rPr>
              <w:t>:100</w:t>
            </w:r>
            <w:r w:rsidRPr="000B2190">
              <w:rPr>
                <w:rFonts w:eastAsia="Times New Roman"/>
                <w:lang w:val="en-US"/>
              </w:rPr>
              <w:t xml:space="preserve"> 000</w:t>
            </w:r>
          </w:p>
        </w:tc>
      </w:tr>
      <w:tr w:rsidR="007D402D" w:rsidRPr="008F737E" w14:paraId="0A9D1503"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46D47EA5" w14:textId="77777777" w:rsidR="007D402D" w:rsidRPr="008F737E" w:rsidRDefault="007D402D" w:rsidP="007D402D">
            <w:pPr>
              <w:jc w:val="center"/>
              <w:rPr>
                <w:rFonts w:eastAsia="Times New Roman"/>
              </w:rPr>
            </w:pPr>
            <w:r w:rsidRPr="008F737E">
              <w:rPr>
                <w:rFonts w:eastAsia="Times New Roman"/>
              </w:rPr>
              <w:t>2.</w:t>
            </w:r>
          </w:p>
        </w:tc>
        <w:tc>
          <w:tcPr>
            <w:tcW w:w="4529" w:type="pct"/>
            <w:gridSpan w:val="2"/>
            <w:tcBorders>
              <w:top w:val="single" w:sz="4" w:space="0" w:color="auto"/>
              <w:left w:val="single" w:sz="4" w:space="0" w:color="auto"/>
              <w:bottom w:val="single" w:sz="4" w:space="0" w:color="auto"/>
              <w:right w:val="single" w:sz="4" w:space="0" w:color="auto"/>
            </w:tcBorders>
            <w:hideMark/>
          </w:tcPr>
          <w:p w14:paraId="610B53DC" w14:textId="77777777" w:rsidR="007D402D" w:rsidRPr="008F737E" w:rsidRDefault="007D402D" w:rsidP="007D402D">
            <w:pPr>
              <w:rPr>
                <w:rFonts w:eastAsia="Times New Roman"/>
              </w:rPr>
            </w:pPr>
            <w:r w:rsidRPr="008F737E">
              <w:rPr>
                <w:szCs w:val="28"/>
              </w:rPr>
              <w:t xml:space="preserve">Материалы по обоснованию </w:t>
            </w:r>
            <w:r>
              <w:rPr>
                <w:szCs w:val="28"/>
              </w:rPr>
              <w:t xml:space="preserve">изменений в </w:t>
            </w:r>
            <w:r w:rsidRPr="008F737E">
              <w:rPr>
                <w:szCs w:val="28"/>
              </w:rPr>
              <w:t>генеральн</w:t>
            </w:r>
            <w:r>
              <w:rPr>
                <w:szCs w:val="28"/>
              </w:rPr>
              <w:t>ый</w:t>
            </w:r>
            <w:r w:rsidRPr="008F737E">
              <w:rPr>
                <w:szCs w:val="28"/>
              </w:rPr>
              <w:t xml:space="preserve"> план</w:t>
            </w:r>
          </w:p>
        </w:tc>
      </w:tr>
      <w:tr w:rsidR="007D402D" w:rsidRPr="008F737E" w14:paraId="774F0501"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473BD1C1" w14:textId="77777777" w:rsidR="007D402D" w:rsidRPr="008F737E" w:rsidRDefault="007D402D" w:rsidP="007D402D">
            <w:pPr>
              <w:jc w:val="center"/>
              <w:rPr>
                <w:rFonts w:eastAsia="Times New Roman"/>
              </w:rPr>
            </w:pPr>
            <w:r w:rsidRPr="008F737E">
              <w:rPr>
                <w:rFonts w:eastAsia="Times New Roman"/>
              </w:rPr>
              <w:t>2.1</w:t>
            </w:r>
          </w:p>
        </w:tc>
        <w:tc>
          <w:tcPr>
            <w:tcW w:w="3814" w:type="pct"/>
            <w:tcBorders>
              <w:top w:val="single" w:sz="4" w:space="0" w:color="auto"/>
              <w:left w:val="single" w:sz="4" w:space="0" w:color="auto"/>
              <w:bottom w:val="single" w:sz="4" w:space="0" w:color="auto"/>
              <w:right w:val="single" w:sz="4" w:space="0" w:color="auto"/>
            </w:tcBorders>
            <w:hideMark/>
          </w:tcPr>
          <w:p w14:paraId="5CEAC5C2" w14:textId="4FD11794" w:rsidR="007D402D" w:rsidRPr="008F737E" w:rsidRDefault="007D402D" w:rsidP="007D402D">
            <w:pPr>
              <w:rPr>
                <w:rFonts w:eastAsia="Times New Roman"/>
              </w:rPr>
            </w:pPr>
            <w:r w:rsidRPr="008F737E">
              <w:rPr>
                <w:szCs w:val="28"/>
              </w:rPr>
              <w:t xml:space="preserve">Материалы по обоснованию </w:t>
            </w:r>
            <w:r>
              <w:rPr>
                <w:szCs w:val="28"/>
              </w:rPr>
              <w:t xml:space="preserve">изменений в </w:t>
            </w:r>
            <w:r w:rsidRPr="008F737E">
              <w:rPr>
                <w:szCs w:val="28"/>
              </w:rPr>
              <w:t>генеральн</w:t>
            </w:r>
            <w:r>
              <w:rPr>
                <w:szCs w:val="28"/>
              </w:rPr>
              <w:t>ый</w:t>
            </w:r>
            <w:r w:rsidRPr="008F737E">
              <w:rPr>
                <w:szCs w:val="28"/>
              </w:rPr>
              <w:t xml:space="preserve"> план в текстовой форме</w:t>
            </w:r>
            <w:r w:rsidRPr="008F737E">
              <w:rPr>
                <w:rFonts w:eastAsia="Times New Roman"/>
              </w:rPr>
              <w:t xml:space="preserve">. Книга </w:t>
            </w:r>
            <w:r w:rsidRPr="008F737E">
              <w:rPr>
                <w:rFonts w:eastAsia="Times New Roman"/>
                <w:lang w:val="en-US"/>
              </w:rPr>
              <w:t>I</w:t>
            </w:r>
            <w:r w:rsidRPr="008F737E">
              <w:rPr>
                <w:rFonts w:eastAsia="Times New Roman"/>
              </w:rPr>
              <w:t xml:space="preserve"> (</w:t>
            </w:r>
            <w:r w:rsidR="00321DE7" w:rsidRPr="00A17410">
              <w:rPr>
                <w:rFonts w:eastAsia="Times New Roman"/>
              </w:rPr>
              <w:t xml:space="preserve">Сведения о документах стратегического планирования. Обоснование выбранного варианта размещения объектов местного значения </w:t>
            </w:r>
            <w:r w:rsidR="00321DE7">
              <w:rPr>
                <w:rFonts w:eastAsia="Times New Roman"/>
                <w:bCs/>
              </w:rPr>
              <w:t>на территории</w:t>
            </w:r>
            <w:r w:rsidR="00321DE7" w:rsidRPr="00A17410">
              <w:rPr>
                <w:rFonts w:eastAsia="Times New Roman"/>
                <w:bCs/>
              </w:rPr>
              <w:t xml:space="preserve"> сельского поселения</w:t>
            </w:r>
            <w:r w:rsidRPr="008F737E">
              <w:rPr>
                <w:rFonts w:eastAsia="Times New Roman"/>
              </w:rPr>
              <w:t>)</w:t>
            </w:r>
          </w:p>
        </w:tc>
        <w:tc>
          <w:tcPr>
            <w:tcW w:w="715" w:type="pct"/>
            <w:tcBorders>
              <w:top w:val="single" w:sz="4" w:space="0" w:color="auto"/>
              <w:left w:val="single" w:sz="4" w:space="0" w:color="auto"/>
              <w:bottom w:val="single" w:sz="4" w:space="0" w:color="auto"/>
              <w:right w:val="single" w:sz="4" w:space="0" w:color="auto"/>
            </w:tcBorders>
            <w:vAlign w:val="center"/>
            <w:hideMark/>
          </w:tcPr>
          <w:p w14:paraId="35B18BDA" w14:textId="77777777" w:rsidR="007D402D" w:rsidRPr="008F737E" w:rsidRDefault="007D402D" w:rsidP="007D402D">
            <w:pPr>
              <w:jc w:val="center"/>
              <w:rPr>
                <w:rFonts w:eastAsia="Times New Roman"/>
                <w:lang w:val="en-US"/>
              </w:rPr>
            </w:pPr>
            <w:r w:rsidRPr="008F737E">
              <w:t>–</w:t>
            </w:r>
          </w:p>
        </w:tc>
      </w:tr>
      <w:tr w:rsidR="007D402D" w:rsidRPr="008F737E" w14:paraId="748792BB"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2D7FFD43" w14:textId="77777777" w:rsidR="007D402D" w:rsidRPr="008F737E" w:rsidRDefault="007D402D" w:rsidP="007D402D">
            <w:pPr>
              <w:jc w:val="center"/>
              <w:rPr>
                <w:rFonts w:eastAsia="Times New Roman"/>
              </w:rPr>
            </w:pPr>
            <w:r w:rsidRPr="008F737E">
              <w:rPr>
                <w:rFonts w:eastAsia="Times New Roman"/>
              </w:rPr>
              <w:t>2.2</w:t>
            </w:r>
          </w:p>
        </w:tc>
        <w:tc>
          <w:tcPr>
            <w:tcW w:w="3814" w:type="pct"/>
            <w:tcBorders>
              <w:top w:val="single" w:sz="4" w:space="0" w:color="auto"/>
              <w:left w:val="single" w:sz="4" w:space="0" w:color="auto"/>
              <w:bottom w:val="single" w:sz="4" w:space="0" w:color="auto"/>
              <w:right w:val="single" w:sz="4" w:space="0" w:color="auto"/>
            </w:tcBorders>
          </w:tcPr>
          <w:p w14:paraId="2223BD99" w14:textId="77777777" w:rsidR="007D402D" w:rsidRPr="008F737E" w:rsidRDefault="007D402D" w:rsidP="007D402D">
            <w:pPr>
              <w:rPr>
                <w:rFonts w:eastAsia="Times New Roman"/>
              </w:rPr>
            </w:pPr>
            <w:r w:rsidRPr="008F737E">
              <w:rPr>
                <w:szCs w:val="28"/>
              </w:rPr>
              <w:t xml:space="preserve">Материалы по обоснованию </w:t>
            </w:r>
            <w:r>
              <w:rPr>
                <w:szCs w:val="28"/>
              </w:rPr>
              <w:t xml:space="preserve">изменений в </w:t>
            </w:r>
            <w:r w:rsidRPr="008F737E">
              <w:rPr>
                <w:szCs w:val="28"/>
              </w:rPr>
              <w:t>генеральн</w:t>
            </w:r>
            <w:r>
              <w:rPr>
                <w:szCs w:val="28"/>
              </w:rPr>
              <w:t>ый</w:t>
            </w:r>
            <w:r w:rsidRPr="008F737E">
              <w:rPr>
                <w:szCs w:val="28"/>
              </w:rPr>
              <w:t xml:space="preserve"> план в текстовой форме</w:t>
            </w:r>
            <w:r w:rsidRPr="008F737E">
              <w:rPr>
                <w:rFonts w:eastAsia="Times New Roman"/>
              </w:rPr>
              <w:t xml:space="preserve">. Книга </w:t>
            </w:r>
            <w:r w:rsidRPr="008F737E">
              <w:rPr>
                <w:rFonts w:eastAsia="Times New Roman"/>
                <w:lang w:val="en-US"/>
              </w:rPr>
              <w:t>II</w:t>
            </w:r>
            <w:r w:rsidRPr="008F737E">
              <w:rPr>
                <w:rFonts w:eastAsia="Times New Roman"/>
              </w:rPr>
              <w:t xml:space="preserve"> (Анализ экологических, экономических и социальных факторов)</w:t>
            </w:r>
          </w:p>
        </w:tc>
        <w:tc>
          <w:tcPr>
            <w:tcW w:w="715" w:type="pct"/>
            <w:tcBorders>
              <w:top w:val="single" w:sz="4" w:space="0" w:color="auto"/>
              <w:left w:val="single" w:sz="4" w:space="0" w:color="auto"/>
              <w:bottom w:val="single" w:sz="4" w:space="0" w:color="auto"/>
              <w:right w:val="single" w:sz="4" w:space="0" w:color="auto"/>
            </w:tcBorders>
            <w:vAlign w:val="center"/>
          </w:tcPr>
          <w:p w14:paraId="502D4A48" w14:textId="77777777" w:rsidR="007D402D" w:rsidRPr="008F737E" w:rsidRDefault="007D402D" w:rsidP="007D402D">
            <w:pPr>
              <w:jc w:val="center"/>
            </w:pPr>
            <w:r w:rsidRPr="008F737E">
              <w:t>–</w:t>
            </w:r>
          </w:p>
        </w:tc>
      </w:tr>
      <w:tr w:rsidR="007D402D" w:rsidRPr="008F737E" w14:paraId="5811519C"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10150354" w14:textId="77777777" w:rsidR="007D402D" w:rsidRPr="008F737E" w:rsidRDefault="007D402D" w:rsidP="007D402D">
            <w:pPr>
              <w:jc w:val="center"/>
              <w:rPr>
                <w:rFonts w:eastAsia="Times New Roman"/>
              </w:rPr>
            </w:pPr>
            <w:r w:rsidRPr="008F737E">
              <w:rPr>
                <w:rFonts w:eastAsia="Times New Roman"/>
              </w:rPr>
              <w:t>2.3</w:t>
            </w:r>
          </w:p>
        </w:tc>
        <w:tc>
          <w:tcPr>
            <w:tcW w:w="3814" w:type="pct"/>
            <w:tcBorders>
              <w:top w:val="single" w:sz="4" w:space="0" w:color="auto"/>
              <w:left w:val="single" w:sz="4" w:space="0" w:color="auto"/>
              <w:bottom w:val="single" w:sz="4" w:space="0" w:color="auto"/>
              <w:right w:val="single" w:sz="4" w:space="0" w:color="auto"/>
            </w:tcBorders>
          </w:tcPr>
          <w:p w14:paraId="112D5681" w14:textId="5B7147A2" w:rsidR="007D402D" w:rsidRPr="008F737E" w:rsidRDefault="00E76312" w:rsidP="007D402D">
            <w:pPr>
              <w:rPr>
                <w:rFonts w:eastAsia="Times New Roman"/>
              </w:rPr>
            </w:pPr>
            <w:r w:rsidRPr="00A17410">
              <w:rPr>
                <w:rFonts w:eastAsia="Times New Roman"/>
              </w:rPr>
              <w:t xml:space="preserve">Материалы по обоснованию </w:t>
            </w:r>
            <w:bookmarkStart w:id="10" w:name="_Hlk105056991"/>
            <w:r w:rsidRPr="00A17410">
              <w:rPr>
                <w:szCs w:val="28"/>
              </w:rPr>
              <w:t>изменений в генеральный план в текстовой форме</w:t>
            </w:r>
            <w:r w:rsidRPr="00A17410">
              <w:rPr>
                <w:rFonts w:eastAsia="Times New Roman"/>
              </w:rPr>
              <w:t xml:space="preserve">. Книга </w:t>
            </w:r>
            <w:r w:rsidRPr="00A17410">
              <w:rPr>
                <w:rFonts w:eastAsia="Times New Roman"/>
                <w:lang w:val="en-US"/>
              </w:rPr>
              <w:t>III</w:t>
            </w:r>
            <w:r w:rsidRPr="00A17410">
              <w:rPr>
                <w:rFonts w:eastAsia="Times New Roman"/>
              </w:rPr>
              <w:t xml:space="preserve"> (</w:t>
            </w:r>
            <w:r w:rsidRPr="00A17410">
              <w:rPr>
                <w:rFonts w:eastAsia="Times New Roman"/>
                <w:bCs/>
              </w:rPr>
              <w:t xml:space="preserve">Сведения о планируемых для размещения объектах федерального и регионального значений, </w:t>
            </w:r>
            <w:r>
              <w:rPr>
                <w:rFonts w:eastAsia="Times New Roman" w:cs="Times New Roman"/>
                <w:szCs w:val="28"/>
              </w:rPr>
              <w:t>местного значения муниципального района,</w:t>
            </w:r>
            <w:r w:rsidRPr="00A17410">
              <w:rPr>
                <w:rFonts w:eastAsia="Times New Roman"/>
                <w:bCs/>
              </w:rPr>
              <w:t xml:space="preserve"> предусмотренных схемами территориального планирования Российской </w:t>
            </w:r>
            <w:r>
              <w:rPr>
                <w:rFonts w:eastAsia="Times New Roman"/>
                <w:bCs/>
              </w:rPr>
              <w:t>Ф</w:t>
            </w:r>
            <w:r w:rsidRPr="00A17410">
              <w:rPr>
                <w:rFonts w:eastAsia="Times New Roman"/>
                <w:bCs/>
              </w:rPr>
              <w:t xml:space="preserve">едерации, </w:t>
            </w:r>
            <w:r w:rsidRPr="00A17410">
              <w:rPr>
                <w:szCs w:val="28"/>
              </w:rPr>
              <w:t>Карачаево-Черкесской Республики</w:t>
            </w:r>
            <w:r w:rsidRPr="00A17410">
              <w:rPr>
                <w:rFonts w:eastAsia="Times New Roman"/>
                <w:bCs/>
              </w:rPr>
              <w:t>,</w:t>
            </w:r>
            <w:r>
              <w:rPr>
                <w:rFonts w:eastAsia="Times New Roman"/>
                <w:bCs/>
              </w:rPr>
              <w:t xml:space="preserve"> Малокарачаевского муниципального района</w:t>
            </w:r>
            <w:r w:rsidRPr="00A17410">
              <w:rPr>
                <w:rFonts w:eastAsia="Times New Roman"/>
                <w:bCs/>
              </w:rPr>
              <w:t xml:space="preserve"> на территории сельского поселения</w:t>
            </w:r>
            <w:r w:rsidRPr="00A17410">
              <w:rPr>
                <w:rFonts w:eastAsia="Times New Roman"/>
              </w:rPr>
              <w:t>)</w:t>
            </w:r>
            <w:bookmarkEnd w:id="10"/>
          </w:p>
        </w:tc>
        <w:tc>
          <w:tcPr>
            <w:tcW w:w="715" w:type="pct"/>
            <w:tcBorders>
              <w:top w:val="single" w:sz="4" w:space="0" w:color="auto"/>
              <w:left w:val="single" w:sz="4" w:space="0" w:color="auto"/>
              <w:bottom w:val="single" w:sz="4" w:space="0" w:color="auto"/>
              <w:right w:val="single" w:sz="4" w:space="0" w:color="auto"/>
            </w:tcBorders>
            <w:vAlign w:val="center"/>
          </w:tcPr>
          <w:p w14:paraId="135C540E" w14:textId="77777777" w:rsidR="007D402D" w:rsidRPr="008F737E" w:rsidRDefault="007D402D" w:rsidP="007D402D">
            <w:pPr>
              <w:jc w:val="center"/>
            </w:pPr>
            <w:r w:rsidRPr="008F737E">
              <w:t>–</w:t>
            </w:r>
          </w:p>
        </w:tc>
      </w:tr>
      <w:tr w:rsidR="007D402D" w:rsidRPr="008F737E" w14:paraId="34ACCB6D"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2B74B42D" w14:textId="77777777" w:rsidR="007D402D" w:rsidRPr="008F737E" w:rsidRDefault="007D402D" w:rsidP="007D402D">
            <w:pPr>
              <w:jc w:val="center"/>
              <w:rPr>
                <w:rFonts w:eastAsia="Times New Roman"/>
              </w:rPr>
            </w:pPr>
            <w:r w:rsidRPr="008F737E">
              <w:rPr>
                <w:rFonts w:eastAsia="Times New Roman"/>
                <w:lang w:val="en-US"/>
              </w:rPr>
              <w:t>2.</w:t>
            </w:r>
            <w:r w:rsidRPr="008F737E">
              <w:rPr>
                <w:rFonts w:eastAsia="Times New Roman"/>
              </w:rPr>
              <w:t>4</w:t>
            </w:r>
          </w:p>
        </w:tc>
        <w:tc>
          <w:tcPr>
            <w:tcW w:w="3814" w:type="pct"/>
            <w:tcBorders>
              <w:top w:val="single" w:sz="4" w:space="0" w:color="auto"/>
              <w:left w:val="single" w:sz="4" w:space="0" w:color="auto"/>
              <w:bottom w:val="single" w:sz="4" w:space="0" w:color="auto"/>
              <w:right w:val="single" w:sz="4" w:space="0" w:color="auto"/>
            </w:tcBorders>
          </w:tcPr>
          <w:p w14:paraId="3730E868" w14:textId="4B62A615" w:rsidR="007D402D" w:rsidRPr="008F737E" w:rsidRDefault="007D402D" w:rsidP="007D402D">
            <w:pPr>
              <w:rPr>
                <w:rFonts w:eastAsia="Times New Roman"/>
              </w:rPr>
            </w:pPr>
            <w:r w:rsidRPr="008F737E">
              <w:rPr>
                <w:rFonts w:eastAsia="Times New Roman"/>
              </w:rPr>
              <w:t xml:space="preserve">Материалы по обоснованию </w:t>
            </w:r>
            <w:r>
              <w:rPr>
                <w:szCs w:val="28"/>
              </w:rPr>
              <w:t xml:space="preserve">изменений в </w:t>
            </w:r>
            <w:r w:rsidRPr="008F737E">
              <w:rPr>
                <w:szCs w:val="28"/>
              </w:rPr>
              <w:t>генеральн</w:t>
            </w:r>
            <w:r>
              <w:rPr>
                <w:szCs w:val="28"/>
              </w:rPr>
              <w:t>ый</w:t>
            </w:r>
            <w:r w:rsidRPr="008F737E">
              <w:rPr>
                <w:szCs w:val="28"/>
              </w:rPr>
              <w:t xml:space="preserve"> план в текстовой форме</w:t>
            </w:r>
            <w:r w:rsidRPr="008F737E">
              <w:rPr>
                <w:rFonts w:eastAsia="Times New Roman"/>
              </w:rPr>
              <w:t xml:space="preserve">. Книга </w:t>
            </w:r>
            <w:r w:rsidRPr="008F737E">
              <w:rPr>
                <w:rFonts w:eastAsia="Times New Roman"/>
                <w:lang w:val="en-US"/>
              </w:rPr>
              <w:t>IV</w:t>
            </w:r>
            <w:r w:rsidRPr="008F737E">
              <w:rPr>
                <w:rFonts w:eastAsia="Times New Roman"/>
              </w:rPr>
              <w:t xml:space="preserve"> (Перечень и характеристика основных факторов риска возникновения чрезвычайных ситуаций природного и техногенного характера</w:t>
            </w:r>
            <w:r>
              <w:rPr>
                <w:rFonts w:eastAsia="Times New Roman"/>
              </w:rPr>
              <w:t xml:space="preserve"> </w:t>
            </w:r>
            <w:r w:rsidRPr="008F737E">
              <w:rPr>
                <w:rFonts w:eastAsia="Times New Roman"/>
                <w:bCs/>
              </w:rPr>
              <w:t xml:space="preserve">на территории </w:t>
            </w:r>
            <w:r>
              <w:rPr>
                <w:rFonts w:eastAsia="Times New Roman"/>
                <w:bCs/>
              </w:rPr>
              <w:t>сельского поселения</w:t>
            </w:r>
            <w:r w:rsidRPr="008F737E">
              <w:rPr>
                <w:rFonts w:eastAsia="Times New Roman"/>
              </w:rPr>
              <w:t>)</w:t>
            </w:r>
          </w:p>
        </w:tc>
        <w:tc>
          <w:tcPr>
            <w:tcW w:w="715" w:type="pct"/>
            <w:tcBorders>
              <w:top w:val="single" w:sz="4" w:space="0" w:color="auto"/>
              <w:left w:val="single" w:sz="4" w:space="0" w:color="auto"/>
              <w:bottom w:val="single" w:sz="4" w:space="0" w:color="auto"/>
              <w:right w:val="single" w:sz="4" w:space="0" w:color="auto"/>
            </w:tcBorders>
            <w:vAlign w:val="center"/>
          </w:tcPr>
          <w:p w14:paraId="6A50B140" w14:textId="77777777" w:rsidR="007D402D" w:rsidRPr="008F737E" w:rsidRDefault="007D402D" w:rsidP="007D402D">
            <w:pPr>
              <w:jc w:val="center"/>
              <w:rPr>
                <w:rFonts w:eastAsia="Times New Roman"/>
              </w:rPr>
            </w:pPr>
            <w:r w:rsidRPr="008F737E">
              <w:rPr>
                <w:rFonts w:eastAsia="Times New Roman"/>
              </w:rPr>
              <w:t>–</w:t>
            </w:r>
          </w:p>
        </w:tc>
      </w:tr>
      <w:tr w:rsidR="007D402D" w:rsidRPr="008F737E" w14:paraId="340C8028"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6404F301" w14:textId="77777777" w:rsidR="007D402D" w:rsidRPr="008F737E" w:rsidRDefault="007D402D" w:rsidP="007D402D">
            <w:pPr>
              <w:jc w:val="center"/>
              <w:rPr>
                <w:rFonts w:eastAsia="Times New Roman"/>
                <w:lang w:val="en-US"/>
              </w:rPr>
            </w:pPr>
            <w:r w:rsidRPr="008F737E">
              <w:rPr>
                <w:rFonts w:eastAsia="Times New Roman"/>
                <w:lang w:val="en-US"/>
              </w:rPr>
              <w:t>2.</w:t>
            </w:r>
            <w:r w:rsidRPr="008F737E">
              <w:rPr>
                <w:rFonts w:eastAsia="Times New Roman"/>
              </w:rPr>
              <w:t>5</w:t>
            </w:r>
          </w:p>
        </w:tc>
        <w:tc>
          <w:tcPr>
            <w:tcW w:w="3814" w:type="pct"/>
            <w:tcBorders>
              <w:top w:val="single" w:sz="4" w:space="0" w:color="auto"/>
              <w:left w:val="single" w:sz="4" w:space="0" w:color="auto"/>
              <w:bottom w:val="single" w:sz="4" w:space="0" w:color="auto"/>
              <w:right w:val="single" w:sz="4" w:space="0" w:color="auto"/>
            </w:tcBorders>
          </w:tcPr>
          <w:p w14:paraId="2CEB6879" w14:textId="77777777" w:rsidR="007D402D" w:rsidRPr="008F737E" w:rsidRDefault="007D402D" w:rsidP="007D402D">
            <w:pPr>
              <w:rPr>
                <w:rFonts w:eastAsia="Times New Roman"/>
              </w:rPr>
            </w:pPr>
            <w:r w:rsidRPr="008F737E">
              <w:rPr>
                <w:rFonts w:eastAsia="Times New Roman"/>
              </w:rPr>
              <w:t xml:space="preserve">Карта объектов капитального строительства, иных объектов, территорий, зон, которые оказали влияние на определение планируемого размещения объектов местного значения </w:t>
            </w:r>
            <w:r>
              <w:rPr>
                <w:rFonts w:eastAsia="Times New Roman"/>
                <w:bCs/>
              </w:rPr>
              <w:t>сельского поселения</w:t>
            </w:r>
          </w:p>
        </w:tc>
        <w:tc>
          <w:tcPr>
            <w:tcW w:w="715" w:type="pct"/>
            <w:tcBorders>
              <w:top w:val="single" w:sz="4" w:space="0" w:color="auto"/>
              <w:left w:val="single" w:sz="4" w:space="0" w:color="auto"/>
              <w:bottom w:val="single" w:sz="4" w:space="0" w:color="auto"/>
              <w:right w:val="single" w:sz="4" w:space="0" w:color="auto"/>
            </w:tcBorders>
            <w:vAlign w:val="center"/>
          </w:tcPr>
          <w:p w14:paraId="5E13AE24" w14:textId="77777777" w:rsidR="007D402D" w:rsidRPr="008F737E" w:rsidRDefault="007D402D" w:rsidP="007D402D">
            <w:pPr>
              <w:jc w:val="center"/>
              <w:rPr>
                <w:rFonts w:eastAsia="Times New Roman"/>
                <w:lang w:val="en-US"/>
              </w:rPr>
            </w:pPr>
            <w:r w:rsidRPr="00374D93">
              <w:rPr>
                <w:rFonts w:eastAsia="Times New Roman"/>
                <w:lang w:val="en-US"/>
              </w:rPr>
              <w:t>1</w:t>
            </w:r>
            <w:r w:rsidRPr="00374D93">
              <w:rPr>
                <w:rFonts w:eastAsia="Times New Roman"/>
              </w:rPr>
              <w:t>:100</w:t>
            </w:r>
            <w:r w:rsidRPr="00374D93">
              <w:rPr>
                <w:rFonts w:eastAsia="Times New Roman"/>
                <w:lang w:val="en-US"/>
              </w:rPr>
              <w:t xml:space="preserve"> 000</w:t>
            </w:r>
          </w:p>
        </w:tc>
      </w:tr>
      <w:tr w:rsidR="007D402D" w:rsidRPr="008F737E" w14:paraId="1EA880E8"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5E9D59A4" w14:textId="77777777" w:rsidR="007D402D" w:rsidRPr="008F737E" w:rsidRDefault="007D402D" w:rsidP="007D402D">
            <w:pPr>
              <w:jc w:val="center"/>
              <w:rPr>
                <w:rFonts w:eastAsia="Times New Roman"/>
                <w:lang w:val="en-US"/>
              </w:rPr>
            </w:pPr>
            <w:r w:rsidRPr="008F737E">
              <w:rPr>
                <w:rFonts w:eastAsia="Times New Roman"/>
              </w:rPr>
              <w:lastRenderedPageBreak/>
              <w:t>2.6</w:t>
            </w:r>
          </w:p>
        </w:tc>
        <w:tc>
          <w:tcPr>
            <w:tcW w:w="3814" w:type="pct"/>
            <w:tcBorders>
              <w:top w:val="single" w:sz="4" w:space="0" w:color="auto"/>
              <w:left w:val="single" w:sz="4" w:space="0" w:color="auto"/>
              <w:bottom w:val="single" w:sz="4" w:space="0" w:color="auto"/>
              <w:right w:val="single" w:sz="4" w:space="0" w:color="auto"/>
            </w:tcBorders>
          </w:tcPr>
          <w:p w14:paraId="5584E3FC" w14:textId="77777777" w:rsidR="007D402D" w:rsidRPr="00126841" w:rsidRDefault="007D402D" w:rsidP="007D402D">
            <w:pPr>
              <w:rPr>
                <w:rFonts w:eastAsia="Times New Roman"/>
              </w:rPr>
            </w:pPr>
            <w:r>
              <w:rPr>
                <w:szCs w:val="24"/>
              </w:rPr>
              <w:t xml:space="preserve">Схема современного использования территории </w:t>
            </w:r>
            <w:r>
              <w:rPr>
                <w:rFonts w:eastAsia="Times New Roman"/>
                <w:bCs/>
              </w:rPr>
              <w:t>сельского поселения</w:t>
            </w:r>
            <w:r>
              <w:rPr>
                <w:szCs w:val="24"/>
              </w:rPr>
              <w:t xml:space="preserve"> с отображением ООПТ, территорий ОКН, границ ЗОУИТ</w:t>
            </w:r>
          </w:p>
        </w:tc>
        <w:tc>
          <w:tcPr>
            <w:tcW w:w="715" w:type="pct"/>
            <w:tcBorders>
              <w:top w:val="single" w:sz="4" w:space="0" w:color="auto"/>
              <w:left w:val="single" w:sz="4" w:space="0" w:color="auto"/>
              <w:bottom w:val="single" w:sz="4" w:space="0" w:color="auto"/>
              <w:right w:val="single" w:sz="4" w:space="0" w:color="auto"/>
            </w:tcBorders>
            <w:vAlign w:val="center"/>
          </w:tcPr>
          <w:p w14:paraId="662B1A9A" w14:textId="77777777" w:rsidR="007D402D" w:rsidRPr="00C51A43" w:rsidRDefault="007D402D" w:rsidP="007D402D">
            <w:pPr>
              <w:jc w:val="center"/>
              <w:rPr>
                <w:rFonts w:eastAsia="Times New Roman"/>
              </w:rPr>
            </w:pPr>
            <w:r w:rsidRPr="00374D93">
              <w:rPr>
                <w:rFonts w:eastAsia="Times New Roman"/>
                <w:lang w:val="en-US"/>
              </w:rPr>
              <w:t>1</w:t>
            </w:r>
            <w:r w:rsidRPr="00374D93">
              <w:rPr>
                <w:rFonts w:eastAsia="Times New Roman"/>
              </w:rPr>
              <w:t>:100</w:t>
            </w:r>
            <w:r w:rsidRPr="00374D93">
              <w:rPr>
                <w:rFonts w:eastAsia="Times New Roman"/>
                <w:lang w:val="en-US"/>
              </w:rPr>
              <w:t xml:space="preserve"> 000</w:t>
            </w:r>
          </w:p>
        </w:tc>
      </w:tr>
      <w:tr w:rsidR="007D402D" w:rsidRPr="008F737E" w14:paraId="0DA839E5"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4165FA88" w14:textId="77777777" w:rsidR="007D402D" w:rsidRPr="008F737E" w:rsidRDefault="007D402D" w:rsidP="007D402D">
            <w:pPr>
              <w:jc w:val="center"/>
              <w:rPr>
                <w:rFonts w:eastAsia="Times New Roman"/>
              </w:rPr>
            </w:pPr>
            <w:r>
              <w:rPr>
                <w:rFonts w:eastAsia="Times New Roman"/>
              </w:rPr>
              <w:t>2.7</w:t>
            </w:r>
          </w:p>
        </w:tc>
        <w:tc>
          <w:tcPr>
            <w:tcW w:w="3814" w:type="pct"/>
            <w:tcBorders>
              <w:top w:val="single" w:sz="4" w:space="0" w:color="auto"/>
              <w:left w:val="single" w:sz="4" w:space="0" w:color="auto"/>
              <w:bottom w:val="single" w:sz="4" w:space="0" w:color="auto"/>
              <w:right w:val="single" w:sz="4" w:space="0" w:color="auto"/>
            </w:tcBorders>
          </w:tcPr>
          <w:p w14:paraId="0048FA5E" w14:textId="77777777" w:rsidR="007D402D" w:rsidRDefault="007D402D" w:rsidP="007D402D">
            <w:pPr>
              <w:rPr>
                <w:szCs w:val="24"/>
              </w:rPr>
            </w:pPr>
            <w:r w:rsidRPr="008F737E">
              <w:rPr>
                <w:szCs w:val="28"/>
              </w:rPr>
              <w:t xml:space="preserve">Карта функциональных зон </w:t>
            </w:r>
            <w:r>
              <w:rPr>
                <w:rFonts w:eastAsia="Times New Roman"/>
                <w:bCs/>
              </w:rPr>
              <w:t>сельского поселения</w:t>
            </w:r>
            <w:r>
              <w:t>,</w:t>
            </w:r>
            <w:r>
              <w:rPr>
                <w:szCs w:val="24"/>
              </w:rPr>
              <w:t xml:space="preserve"> в отношение которых планируется изменение </w:t>
            </w:r>
            <w:r w:rsidRPr="008F737E">
              <w:rPr>
                <w:szCs w:val="28"/>
              </w:rPr>
              <w:t>функциональн</w:t>
            </w:r>
            <w:r>
              <w:rPr>
                <w:szCs w:val="28"/>
              </w:rPr>
              <w:t>ого зонирования</w:t>
            </w:r>
          </w:p>
        </w:tc>
        <w:tc>
          <w:tcPr>
            <w:tcW w:w="715" w:type="pct"/>
            <w:tcBorders>
              <w:top w:val="single" w:sz="4" w:space="0" w:color="auto"/>
              <w:left w:val="single" w:sz="4" w:space="0" w:color="auto"/>
              <w:bottom w:val="single" w:sz="4" w:space="0" w:color="auto"/>
              <w:right w:val="single" w:sz="4" w:space="0" w:color="auto"/>
            </w:tcBorders>
            <w:vAlign w:val="center"/>
          </w:tcPr>
          <w:p w14:paraId="0AB99C27" w14:textId="77777777" w:rsidR="007D402D" w:rsidRPr="004C3C97" w:rsidRDefault="007D402D" w:rsidP="007D402D">
            <w:pPr>
              <w:jc w:val="center"/>
              <w:rPr>
                <w:rFonts w:eastAsia="Times New Roman"/>
              </w:rPr>
            </w:pPr>
            <w:r w:rsidRPr="00374D93">
              <w:rPr>
                <w:rFonts w:eastAsia="Times New Roman"/>
                <w:lang w:val="en-US"/>
              </w:rPr>
              <w:t>1</w:t>
            </w:r>
            <w:r w:rsidRPr="00374D93">
              <w:rPr>
                <w:rFonts w:eastAsia="Times New Roman"/>
              </w:rPr>
              <w:t>:100</w:t>
            </w:r>
            <w:r w:rsidRPr="00374D93">
              <w:rPr>
                <w:rFonts w:eastAsia="Times New Roman"/>
                <w:lang w:val="en-US"/>
              </w:rPr>
              <w:t xml:space="preserve"> 000</w:t>
            </w:r>
          </w:p>
        </w:tc>
      </w:tr>
      <w:tr w:rsidR="007D402D" w:rsidRPr="008F737E" w14:paraId="31A1C695"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09C1D11D" w14:textId="77777777" w:rsidR="007D402D" w:rsidRPr="008F737E" w:rsidRDefault="007D402D" w:rsidP="007D402D">
            <w:pPr>
              <w:jc w:val="center"/>
              <w:rPr>
                <w:rFonts w:eastAsia="Times New Roman"/>
              </w:rPr>
            </w:pPr>
            <w:r>
              <w:rPr>
                <w:rFonts w:eastAsia="Times New Roman"/>
              </w:rPr>
              <w:t>2.8</w:t>
            </w:r>
          </w:p>
        </w:tc>
        <w:tc>
          <w:tcPr>
            <w:tcW w:w="3814" w:type="pct"/>
            <w:tcBorders>
              <w:top w:val="single" w:sz="4" w:space="0" w:color="auto"/>
              <w:left w:val="single" w:sz="4" w:space="0" w:color="auto"/>
              <w:bottom w:val="single" w:sz="4" w:space="0" w:color="auto"/>
              <w:right w:val="single" w:sz="4" w:space="0" w:color="auto"/>
            </w:tcBorders>
          </w:tcPr>
          <w:p w14:paraId="6B800256" w14:textId="77777777" w:rsidR="007D402D" w:rsidRDefault="007D402D" w:rsidP="007D402D">
            <w:pPr>
              <w:rPr>
                <w:szCs w:val="24"/>
              </w:rPr>
            </w:pPr>
            <w:r>
              <w:rPr>
                <w:szCs w:val="24"/>
              </w:rPr>
              <w:t>Фрагменты карт на территории населенных пунктов, в отношении которых планируется изменение границ населенных пунктов</w:t>
            </w:r>
          </w:p>
        </w:tc>
        <w:tc>
          <w:tcPr>
            <w:tcW w:w="715" w:type="pct"/>
            <w:tcBorders>
              <w:top w:val="single" w:sz="4" w:space="0" w:color="auto"/>
              <w:left w:val="single" w:sz="4" w:space="0" w:color="auto"/>
              <w:bottom w:val="single" w:sz="4" w:space="0" w:color="auto"/>
              <w:right w:val="single" w:sz="4" w:space="0" w:color="auto"/>
            </w:tcBorders>
            <w:vAlign w:val="center"/>
          </w:tcPr>
          <w:p w14:paraId="28E699AA" w14:textId="77777777" w:rsidR="007D402D" w:rsidRPr="00084828" w:rsidRDefault="007D402D" w:rsidP="007D402D">
            <w:pPr>
              <w:jc w:val="center"/>
              <w:rPr>
                <w:rFonts w:eastAsia="Times New Roman"/>
              </w:rPr>
            </w:pPr>
            <w:r w:rsidRPr="00374D93">
              <w:rPr>
                <w:rFonts w:eastAsia="Times New Roman"/>
                <w:lang w:val="en-US"/>
              </w:rPr>
              <w:t>1</w:t>
            </w:r>
            <w:r w:rsidRPr="00374D93">
              <w:rPr>
                <w:rFonts w:eastAsia="Times New Roman"/>
              </w:rPr>
              <w:t>:100</w:t>
            </w:r>
            <w:r w:rsidRPr="00374D93">
              <w:rPr>
                <w:rFonts w:eastAsia="Times New Roman"/>
                <w:lang w:val="en-US"/>
              </w:rPr>
              <w:t xml:space="preserve"> 000</w:t>
            </w:r>
          </w:p>
        </w:tc>
      </w:tr>
      <w:tr w:rsidR="007D402D" w:rsidRPr="008F737E" w14:paraId="407AD116"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264C01F8" w14:textId="77777777" w:rsidR="007D402D" w:rsidRDefault="007D402D" w:rsidP="007D402D">
            <w:pPr>
              <w:jc w:val="center"/>
              <w:rPr>
                <w:rFonts w:eastAsia="Times New Roman"/>
              </w:rPr>
            </w:pPr>
            <w:r>
              <w:rPr>
                <w:rFonts w:eastAsia="Times New Roman"/>
              </w:rPr>
              <w:t>2.9</w:t>
            </w:r>
          </w:p>
        </w:tc>
        <w:tc>
          <w:tcPr>
            <w:tcW w:w="3814" w:type="pct"/>
            <w:tcBorders>
              <w:top w:val="single" w:sz="4" w:space="0" w:color="auto"/>
              <w:left w:val="single" w:sz="4" w:space="0" w:color="auto"/>
              <w:bottom w:val="single" w:sz="4" w:space="0" w:color="auto"/>
              <w:right w:val="single" w:sz="4" w:space="0" w:color="auto"/>
            </w:tcBorders>
          </w:tcPr>
          <w:p w14:paraId="4CF457A4" w14:textId="5E8FAE24" w:rsidR="007D402D" w:rsidRDefault="007D402D" w:rsidP="007D402D">
            <w:pPr>
              <w:rPr>
                <w:szCs w:val="24"/>
              </w:rPr>
            </w:pPr>
            <w:r w:rsidRPr="008F737E">
              <w:rPr>
                <w:szCs w:val="28"/>
              </w:rPr>
              <w:t xml:space="preserve">Карта </w:t>
            </w:r>
            <w:r w:rsidRPr="008F737E">
              <w:rPr>
                <w:rFonts w:eastAsia="Times New Roman"/>
                <w:bCs/>
              </w:rPr>
              <w:t>планируем</w:t>
            </w:r>
            <w:r>
              <w:rPr>
                <w:rFonts w:eastAsia="Times New Roman"/>
                <w:bCs/>
              </w:rPr>
              <w:t>ого</w:t>
            </w:r>
            <w:r w:rsidRPr="008F737E">
              <w:rPr>
                <w:rFonts w:eastAsia="Times New Roman"/>
                <w:bCs/>
              </w:rPr>
              <w:t xml:space="preserve"> размещения объект</w:t>
            </w:r>
            <w:r>
              <w:rPr>
                <w:rFonts w:eastAsia="Times New Roman"/>
                <w:bCs/>
              </w:rPr>
              <w:t>ов</w:t>
            </w:r>
            <w:r w:rsidRPr="008F737E">
              <w:rPr>
                <w:rFonts w:eastAsia="Times New Roman"/>
                <w:bCs/>
              </w:rPr>
              <w:t xml:space="preserve"> федерального</w:t>
            </w:r>
            <w:r>
              <w:rPr>
                <w:rFonts w:eastAsia="Times New Roman"/>
                <w:bCs/>
              </w:rPr>
              <w:t xml:space="preserve"> и</w:t>
            </w:r>
            <w:r w:rsidRPr="008F737E">
              <w:rPr>
                <w:rFonts w:eastAsia="Times New Roman"/>
                <w:bCs/>
              </w:rPr>
              <w:t xml:space="preserve"> регионального</w:t>
            </w:r>
            <w:r>
              <w:rPr>
                <w:rFonts w:eastAsia="Times New Roman"/>
                <w:bCs/>
              </w:rPr>
              <w:t xml:space="preserve"> значения</w:t>
            </w:r>
            <w:r w:rsidR="00A67296">
              <w:rPr>
                <w:rFonts w:eastAsia="Times New Roman"/>
                <w:bCs/>
              </w:rPr>
              <w:t>, местного значения муниципального района</w:t>
            </w:r>
          </w:p>
        </w:tc>
        <w:tc>
          <w:tcPr>
            <w:tcW w:w="715" w:type="pct"/>
            <w:tcBorders>
              <w:top w:val="single" w:sz="4" w:space="0" w:color="auto"/>
              <w:left w:val="single" w:sz="4" w:space="0" w:color="auto"/>
              <w:bottom w:val="single" w:sz="4" w:space="0" w:color="auto"/>
              <w:right w:val="single" w:sz="4" w:space="0" w:color="auto"/>
            </w:tcBorders>
            <w:vAlign w:val="center"/>
          </w:tcPr>
          <w:p w14:paraId="54D31288" w14:textId="77777777" w:rsidR="007D402D" w:rsidRPr="00374D93" w:rsidRDefault="007D402D" w:rsidP="007D402D">
            <w:pPr>
              <w:jc w:val="center"/>
              <w:rPr>
                <w:rFonts w:eastAsia="Times New Roman"/>
                <w:lang w:val="en-US"/>
              </w:rPr>
            </w:pPr>
            <w:r w:rsidRPr="00374D93">
              <w:rPr>
                <w:rFonts w:eastAsia="Times New Roman"/>
                <w:lang w:val="en-US"/>
              </w:rPr>
              <w:t>1</w:t>
            </w:r>
            <w:r w:rsidRPr="00374D93">
              <w:rPr>
                <w:rFonts w:eastAsia="Times New Roman"/>
              </w:rPr>
              <w:t>:100</w:t>
            </w:r>
            <w:r w:rsidRPr="00374D93">
              <w:rPr>
                <w:rFonts w:eastAsia="Times New Roman"/>
                <w:lang w:val="en-US"/>
              </w:rPr>
              <w:t xml:space="preserve"> 000</w:t>
            </w:r>
          </w:p>
        </w:tc>
      </w:tr>
      <w:tr w:rsidR="007D402D" w:rsidRPr="008F737E" w14:paraId="70909C6E" w14:textId="77777777" w:rsidTr="007D402D">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42B3FF20" w14:textId="77777777" w:rsidR="007D402D" w:rsidRPr="008F737E" w:rsidRDefault="007D402D" w:rsidP="007D402D">
            <w:pPr>
              <w:jc w:val="center"/>
              <w:rPr>
                <w:rFonts w:eastAsia="Times New Roman"/>
              </w:rPr>
            </w:pPr>
            <w:r>
              <w:rPr>
                <w:rFonts w:eastAsia="Times New Roman"/>
              </w:rPr>
              <w:t>2.10</w:t>
            </w:r>
          </w:p>
        </w:tc>
        <w:tc>
          <w:tcPr>
            <w:tcW w:w="3814" w:type="pct"/>
            <w:tcBorders>
              <w:top w:val="single" w:sz="4" w:space="0" w:color="auto"/>
              <w:left w:val="single" w:sz="4" w:space="0" w:color="auto"/>
              <w:bottom w:val="single" w:sz="4" w:space="0" w:color="auto"/>
              <w:right w:val="single" w:sz="4" w:space="0" w:color="auto"/>
            </w:tcBorders>
          </w:tcPr>
          <w:p w14:paraId="0E4F4911" w14:textId="77777777" w:rsidR="007D402D" w:rsidRPr="008F737E" w:rsidRDefault="007D402D" w:rsidP="007D402D">
            <w:pPr>
              <w:rPr>
                <w:rFonts w:eastAsia="Times New Roman"/>
              </w:rPr>
            </w:pPr>
            <w:r w:rsidRPr="008F737E">
              <w:rPr>
                <w:rFonts w:eastAsia="Times New Roman"/>
              </w:rPr>
              <w:t>Карта территорий, подверженных риску возникновения чрезвычайных ситуаций природного и техногенного характера</w:t>
            </w:r>
          </w:p>
        </w:tc>
        <w:tc>
          <w:tcPr>
            <w:tcW w:w="715" w:type="pct"/>
            <w:tcBorders>
              <w:top w:val="single" w:sz="4" w:space="0" w:color="auto"/>
              <w:left w:val="single" w:sz="4" w:space="0" w:color="auto"/>
              <w:bottom w:val="single" w:sz="4" w:space="0" w:color="auto"/>
              <w:right w:val="single" w:sz="4" w:space="0" w:color="auto"/>
            </w:tcBorders>
            <w:vAlign w:val="center"/>
          </w:tcPr>
          <w:p w14:paraId="12B2CDDF" w14:textId="77777777" w:rsidR="007D402D" w:rsidRPr="008F737E" w:rsidRDefault="007D402D" w:rsidP="007D402D">
            <w:pPr>
              <w:jc w:val="center"/>
              <w:rPr>
                <w:rFonts w:eastAsia="Times New Roman"/>
              </w:rPr>
            </w:pPr>
            <w:r w:rsidRPr="00374D93">
              <w:rPr>
                <w:rFonts w:eastAsia="Times New Roman"/>
                <w:lang w:val="en-US"/>
              </w:rPr>
              <w:t>1</w:t>
            </w:r>
            <w:r w:rsidRPr="00374D93">
              <w:rPr>
                <w:rFonts w:eastAsia="Times New Roman"/>
              </w:rPr>
              <w:t>:100</w:t>
            </w:r>
            <w:r w:rsidRPr="00374D93">
              <w:rPr>
                <w:rFonts w:eastAsia="Times New Roman"/>
                <w:lang w:val="en-US"/>
              </w:rPr>
              <w:t xml:space="preserve"> 000</w:t>
            </w:r>
          </w:p>
        </w:tc>
      </w:tr>
      <w:bookmarkEnd w:id="7"/>
    </w:tbl>
    <w:p w14:paraId="5C9D13CD" w14:textId="77777777" w:rsidR="007D402D" w:rsidRPr="007D402D" w:rsidRDefault="007D402D" w:rsidP="007D402D">
      <w:pPr>
        <w:pStyle w:val="afa"/>
        <w:ind w:left="360" w:firstLine="0"/>
      </w:pPr>
    </w:p>
    <w:p w14:paraId="110D8681" w14:textId="77777777" w:rsidR="007D402D" w:rsidRPr="007D402D" w:rsidRDefault="007D402D" w:rsidP="007D402D">
      <w:pPr>
        <w:pStyle w:val="afa"/>
        <w:ind w:left="360" w:firstLine="0"/>
        <w:jc w:val="center"/>
        <w:rPr>
          <w:caps/>
          <w:sz w:val="28"/>
          <w:szCs w:val="28"/>
        </w:rPr>
      </w:pPr>
      <w:r w:rsidRPr="007D402D">
        <w:rPr>
          <w:sz w:val="28"/>
          <w:szCs w:val="28"/>
        </w:rPr>
        <w:t>Перечень применяемых сокращений</w:t>
      </w:r>
      <w:bookmarkEnd w:id="8"/>
      <w:bookmarkEnd w:id="9"/>
    </w:p>
    <w:tbl>
      <w:tblPr>
        <w:tblStyle w:val="1ff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3"/>
        <w:gridCol w:w="8108"/>
      </w:tblGrid>
      <w:tr w:rsidR="007D402D" w:rsidRPr="007204AA" w14:paraId="58B799F4" w14:textId="77777777" w:rsidTr="007D402D">
        <w:tc>
          <w:tcPr>
            <w:tcW w:w="1110" w:type="pct"/>
          </w:tcPr>
          <w:p w14:paraId="0F11A972" w14:textId="77777777" w:rsidR="007D402D" w:rsidRPr="007204AA" w:rsidRDefault="007D402D" w:rsidP="007D402D">
            <w:pPr>
              <w:rPr>
                <w:rFonts w:eastAsia="Times New Roman" w:cs="Times New Roman"/>
                <w:szCs w:val="28"/>
                <w:lang w:eastAsia="ru-RU"/>
              </w:rPr>
            </w:pPr>
            <w:r w:rsidRPr="007204AA">
              <w:rPr>
                <w:rFonts w:eastAsia="Times New Roman" w:cs="Times New Roman"/>
                <w:szCs w:val="28"/>
                <w:lang w:eastAsia="ru-RU"/>
              </w:rPr>
              <w:t>га</w:t>
            </w:r>
          </w:p>
        </w:tc>
        <w:tc>
          <w:tcPr>
            <w:tcW w:w="3890" w:type="pct"/>
          </w:tcPr>
          <w:p w14:paraId="339E3DDA" w14:textId="77777777" w:rsidR="007D402D" w:rsidRPr="007204AA" w:rsidRDefault="007D402D" w:rsidP="007D402D">
            <w:pPr>
              <w:rPr>
                <w:rFonts w:eastAsia="Times New Roman" w:cs="Times New Roman"/>
                <w:szCs w:val="28"/>
                <w:lang w:eastAsia="ru-RU"/>
              </w:rPr>
            </w:pPr>
            <w:r w:rsidRPr="007204AA">
              <w:rPr>
                <w:rFonts w:eastAsia="Times New Roman" w:cs="Times New Roman"/>
                <w:szCs w:val="28"/>
                <w:lang w:eastAsia="ru-RU"/>
              </w:rPr>
              <w:t>гектар</w:t>
            </w:r>
          </w:p>
        </w:tc>
      </w:tr>
      <w:tr w:rsidR="007D402D" w:rsidRPr="007204AA" w14:paraId="7B41B36E" w14:textId="77777777" w:rsidTr="007D402D">
        <w:tc>
          <w:tcPr>
            <w:tcW w:w="1110" w:type="pct"/>
            <w:hideMark/>
          </w:tcPr>
          <w:p w14:paraId="169A039B" w14:textId="77777777" w:rsidR="007D402D" w:rsidRPr="007204AA" w:rsidRDefault="007D402D" w:rsidP="007D402D">
            <w:pPr>
              <w:rPr>
                <w:rFonts w:eastAsia="Times New Roman" w:cs="Times New Roman"/>
                <w:szCs w:val="28"/>
                <w:lang w:eastAsia="ru-RU"/>
              </w:rPr>
            </w:pPr>
            <w:r w:rsidRPr="007204AA">
              <w:rPr>
                <w:rFonts w:eastAsia="Times New Roman" w:cs="Times New Roman"/>
                <w:szCs w:val="28"/>
                <w:lang w:eastAsia="ru-RU"/>
              </w:rPr>
              <w:t>гг.</w:t>
            </w:r>
          </w:p>
        </w:tc>
        <w:tc>
          <w:tcPr>
            <w:tcW w:w="3890" w:type="pct"/>
            <w:hideMark/>
          </w:tcPr>
          <w:p w14:paraId="2D88FC3E" w14:textId="77777777" w:rsidR="007D402D" w:rsidRPr="007204AA" w:rsidRDefault="007D402D" w:rsidP="007D402D">
            <w:pPr>
              <w:rPr>
                <w:rFonts w:eastAsia="Times New Roman" w:cs="Times New Roman"/>
                <w:szCs w:val="28"/>
                <w:lang w:eastAsia="ru-RU"/>
              </w:rPr>
            </w:pPr>
            <w:r w:rsidRPr="007204AA">
              <w:rPr>
                <w:rFonts w:eastAsia="Times New Roman" w:cs="Times New Roman"/>
                <w:szCs w:val="28"/>
                <w:lang w:eastAsia="ru-RU"/>
              </w:rPr>
              <w:t>годы</w:t>
            </w:r>
          </w:p>
        </w:tc>
      </w:tr>
      <w:tr w:rsidR="00E96DB2" w:rsidRPr="007204AA" w14:paraId="1A443E38" w14:textId="77777777" w:rsidTr="007D402D">
        <w:tc>
          <w:tcPr>
            <w:tcW w:w="1110" w:type="pct"/>
          </w:tcPr>
          <w:p w14:paraId="3A62ED19" w14:textId="6DC16097" w:rsidR="00E96DB2" w:rsidRPr="007204AA" w:rsidRDefault="00E96DB2" w:rsidP="00E96DB2">
            <w:pPr>
              <w:rPr>
                <w:rFonts w:eastAsia="Times New Roman" w:cs="Times New Roman"/>
                <w:szCs w:val="28"/>
              </w:rPr>
            </w:pPr>
            <w:r>
              <w:rPr>
                <w:rFonts w:eastAsia="Times New Roman" w:cs="Times New Roman"/>
                <w:szCs w:val="28"/>
              </w:rPr>
              <w:t>ГрК РФ</w:t>
            </w:r>
          </w:p>
        </w:tc>
        <w:tc>
          <w:tcPr>
            <w:tcW w:w="3890" w:type="pct"/>
          </w:tcPr>
          <w:p w14:paraId="002EB0E0" w14:textId="2EA366FC" w:rsidR="00E96DB2" w:rsidRPr="007204AA" w:rsidRDefault="00E96DB2" w:rsidP="00E96DB2">
            <w:pPr>
              <w:tabs>
                <w:tab w:val="left" w:pos="2370"/>
              </w:tabs>
              <w:rPr>
                <w:rFonts w:eastAsia="Times New Roman" w:cs="Times New Roman"/>
                <w:szCs w:val="28"/>
              </w:rPr>
            </w:pPr>
            <w:r>
              <w:rPr>
                <w:rFonts w:eastAsia="Times New Roman" w:cs="Times New Roman"/>
                <w:szCs w:val="28"/>
              </w:rPr>
              <w:t>Градостроительный кодекс Российской Федерации</w:t>
            </w:r>
          </w:p>
        </w:tc>
      </w:tr>
      <w:tr w:rsidR="00E96DB2" w:rsidRPr="007204AA" w14:paraId="50210D9A" w14:textId="77777777" w:rsidTr="007D402D">
        <w:tc>
          <w:tcPr>
            <w:tcW w:w="1110" w:type="pct"/>
          </w:tcPr>
          <w:p w14:paraId="228D8C28" w14:textId="77777777" w:rsidR="00E96DB2" w:rsidRPr="007204AA" w:rsidRDefault="00E96DB2" w:rsidP="00E96DB2">
            <w:pPr>
              <w:rPr>
                <w:rFonts w:eastAsia="Times New Roman" w:cs="Times New Roman"/>
                <w:szCs w:val="28"/>
                <w:lang w:eastAsia="ru-RU"/>
              </w:rPr>
            </w:pPr>
            <w:r w:rsidRPr="007204AA">
              <w:rPr>
                <w:rFonts w:eastAsia="Times New Roman" w:cs="Times New Roman"/>
                <w:szCs w:val="28"/>
                <w:lang w:eastAsia="ru-RU"/>
              </w:rPr>
              <w:t>ЕГРН</w:t>
            </w:r>
          </w:p>
        </w:tc>
        <w:tc>
          <w:tcPr>
            <w:tcW w:w="3890" w:type="pct"/>
          </w:tcPr>
          <w:p w14:paraId="2B46A47D" w14:textId="77777777" w:rsidR="00E96DB2" w:rsidRPr="007204AA" w:rsidRDefault="00E96DB2" w:rsidP="00E96DB2">
            <w:pPr>
              <w:tabs>
                <w:tab w:val="left" w:pos="2370"/>
              </w:tabs>
              <w:rPr>
                <w:rFonts w:eastAsia="Times New Roman" w:cs="Times New Roman"/>
                <w:szCs w:val="28"/>
                <w:lang w:eastAsia="ru-RU"/>
              </w:rPr>
            </w:pPr>
            <w:r w:rsidRPr="007204AA">
              <w:rPr>
                <w:rFonts w:eastAsia="Times New Roman" w:cs="Times New Roman"/>
                <w:szCs w:val="28"/>
                <w:lang w:eastAsia="ru-RU"/>
              </w:rPr>
              <w:t>Единый государственный реестр недвижимости</w:t>
            </w:r>
          </w:p>
        </w:tc>
      </w:tr>
      <w:tr w:rsidR="00E96DB2" w:rsidRPr="007204AA" w14:paraId="0DCD6F08" w14:textId="77777777" w:rsidTr="007D402D">
        <w:tc>
          <w:tcPr>
            <w:tcW w:w="1110" w:type="pct"/>
          </w:tcPr>
          <w:p w14:paraId="1F139DA5" w14:textId="77777777" w:rsidR="00E96DB2" w:rsidRPr="007204AA" w:rsidRDefault="00E96DB2" w:rsidP="00E96DB2">
            <w:pPr>
              <w:rPr>
                <w:rFonts w:eastAsia="Times New Roman" w:cs="Times New Roman"/>
                <w:szCs w:val="28"/>
                <w:lang w:eastAsia="ru-RU"/>
              </w:rPr>
            </w:pPr>
            <w:r w:rsidRPr="007204AA">
              <w:rPr>
                <w:rFonts w:eastAsia="Times New Roman" w:cs="Times New Roman"/>
                <w:szCs w:val="28"/>
                <w:lang w:eastAsia="ru-RU"/>
              </w:rPr>
              <w:t>п.</w:t>
            </w:r>
          </w:p>
        </w:tc>
        <w:tc>
          <w:tcPr>
            <w:tcW w:w="3890" w:type="pct"/>
          </w:tcPr>
          <w:p w14:paraId="4E938E78" w14:textId="77777777" w:rsidR="00E96DB2" w:rsidRPr="007204AA" w:rsidRDefault="00E96DB2" w:rsidP="00E96DB2">
            <w:pPr>
              <w:rPr>
                <w:rFonts w:eastAsia="Times New Roman" w:cs="Times New Roman"/>
                <w:szCs w:val="28"/>
              </w:rPr>
            </w:pPr>
            <w:r w:rsidRPr="007204AA">
              <w:rPr>
                <w:rFonts w:eastAsia="Times New Roman" w:cs="Times New Roman"/>
                <w:szCs w:val="28"/>
                <w:lang w:eastAsia="ru-RU"/>
              </w:rPr>
              <w:t>поселок</w:t>
            </w:r>
          </w:p>
        </w:tc>
      </w:tr>
      <w:tr w:rsidR="00E96DB2" w:rsidRPr="007204AA" w14:paraId="75EB167F" w14:textId="77777777" w:rsidTr="007D402D">
        <w:tc>
          <w:tcPr>
            <w:tcW w:w="1110" w:type="pct"/>
          </w:tcPr>
          <w:p w14:paraId="1D294CCA" w14:textId="77777777" w:rsidR="00E96DB2" w:rsidRPr="007204AA" w:rsidRDefault="00E96DB2" w:rsidP="00E96DB2">
            <w:pPr>
              <w:rPr>
                <w:rFonts w:eastAsia="Times New Roman" w:cs="Times New Roman"/>
                <w:szCs w:val="28"/>
                <w:lang w:eastAsia="ru-RU"/>
              </w:rPr>
            </w:pPr>
            <w:r w:rsidRPr="007204AA">
              <w:rPr>
                <w:rFonts w:eastAsia="Times New Roman" w:cs="Times New Roman"/>
                <w:szCs w:val="28"/>
                <w:lang w:eastAsia="ru-RU"/>
              </w:rPr>
              <w:t>р.</w:t>
            </w:r>
          </w:p>
        </w:tc>
        <w:tc>
          <w:tcPr>
            <w:tcW w:w="3890" w:type="pct"/>
          </w:tcPr>
          <w:p w14:paraId="5473B4C7" w14:textId="77777777" w:rsidR="00E96DB2" w:rsidRPr="007204AA" w:rsidRDefault="00E96DB2" w:rsidP="00E96DB2">
            <w:pPr>
              <w:rPr>
                <w:rFonts w:eastAsia="Times New Roman" w:cs="Times New Roman"/>
                <w:szCs w:val="28"/>
                <w:lang w:eastAsia="ru-RU"/>
              </w:rPr>
            </w:pPr>
            <w:r w:rsidRPr="007204AA">
              <w:rPr>
                <w:rFonts w:eastAsia="Times New Roman" w:cs="Times New Roman"/>
                <w:szCs w:val="28"/>
                <w:lang w:eastAsia="ru-RU"/>
              </w:rPr>
              <w:t>река</w:t>
            </w:r>
          </w:p>
        </w:tc>
      </w:tr>
      <w:tr w:rsidR="00E96DB2" w:rsidRPr="007204AA" w14:paraId="44BE9D5F" w14:textId="77777777" w:rsidTr="007D402D">
        <w:trPr>
          <w:trHeight w:val="207"/>
        </w:trPr>
        <w:tc>
          <w:tcPr>
            <w:tcW w:w="1110" w:type="pct"/>
            <w:hideMark/>
          </w:tcPr>
          <w:p w14:paraId="56CB0F08" w14:textId="77777777" w:rsidR="00E96DB2" w:rsidRPr="007204AA" w:rsidRDefault="00E96DB2" w:rsidP="00E96DB2">
            <w:pPr>
              <w:rPr>
                <w:rFonts w:eastAsia="Times New Roman" w:cs="Times New Roman"/>
                <w:szCs w:val="28"/>
                <w:lang w:eastAsia="ru-RU"/>
              </w:rPr>
            </w:pPr>
            <w:r w:rsidRPr="007204AA">
              <w:rPr>
                <w:rFonts w:eastAsia="Times New Roman" w:cs="Times New Roman"/>
                <w:szCs w:val="28"/>
                <w:lang w:eastAsia="ru-RU"/>
              </w:rPr>
              <w:t xml:space="preserve">РНГП </w:t>
            </w:r>
          </w:p>
        </w:tc>
        <w:tc>
          <w:tcPr>
            <w:tcW w:w="3890" w:type="pct"/>
            <w:hideMark/>
          </w:tcPr>
          <w:p w14:paraId="470C7A5A" w14:textId="0218DC3A" w:rsidR="00E96DB2" w:rsidRPr="007204AA" w:rsidRDefault="00E96DB2" w:rsidP="00E96DB2">
            <w:pPr>
              <w:rPr>
                <w:rFonts w:eastAsia="Times New Roman" w:cs="Times New Roman"/>
                <w:szCs w:val="28"/>
                <w:shd w:val="clear" w:color="auto" w:fill="FFFFFF"/>
                <w:lang w:eastAsia="ru-RU"/>
              </w:rPr>
            </w:pPr>
            <w:r w:rsidRPr="007204AA">
              <w:rPr>
                <w:rFonts w:eastAsia="Times New Roman" w:cs="Times New Roman"/>
                <w:szCs w:val="28"/>
                <w:shd w:val="clear" w:color="auto" w:fill="FFFFFF"/>
                <w:lang w:eastAsia="ru-RU"/>
              </w:rPr>
              <w:t>Региональные нормативы градостроител</w:t>
            </w:r>
            <w:r>
              <w:rPr>
                <w:rFonts w:eastAsia="Times New Roman" w:cs="Times New Roman"/>
                <w:szCs w:val="28"/>
                <w:shd w:val="clear" w:color="auto" w:fill="FFFFFF"/>
                <w:lang w:eastAsia="ru-RU"/>
              </w:rPr>
              <w:t>ьного проектирования Карачаево-Черкесской Республики</w:t>
            </w:r>
          </w:p>
        </w:tc>
      </w:tr>
      <w:tr w:rsidR="00E96DB2" w:rsidRPr="007204AA" w14:paraId="0B11E011" w14:textId="77777777" w:rsidTr="007D402D">
        <w:trPr>
          <w:trHeight w:val="207"/>
        </w:trPr>
        <w:tc>
          <w:tcPr>
            <w:tcW w:w="1110" w:type="pct"/>
          </w:tcPr>
          <w:p w14:paraId="5FA814B6" w14:textId="77777777" w:rsidR="00E96DB2" w:rsidRPr="007204AA" w:rsidRDefault="00E96DB2" w:rsidP="00E96DB2">
            <w:pPr>
              <w:rPr>
                <w:rFonts w:eastAsia="Times New Roman" w:cs="Times New Roman"/>
                <w:szCs w:val="28"/>
              </w:rPr>
            </w:pPr>
            <w:r>
              <w:rPr>
                <w:rFonts w:eastAsia="Times New Roman" w:cs="Times New Roman"/>
                <w:szCs w:val="28"/>
              </w:rPr>
              <w:t>МНГП</w:t>
            </w:r>
          </w:p>
        </w:tc>
        <w:tc>
          <w:tcPr>
            <w:tcW w:w="3890" w:type="pct"/>
          </w:tcPr>
          <w:p w14:paraId="4E2F63BB" w14:textId="77777777" w:rsidR="00E96DB2" w:rsidRPr="007204AA" w:rsidRDefault="00E96DB2" w:rsidP="00E96DB2">
            <w:pPr>
              <w:rPr>
                <w:rFonts w:eastAsia="Times New Roman" w:cs="Times New Roman"/>
                <w:szCs w:val="28"/>
                <w:shd w:val="clear" w:color="auto" w:fill="FFFFFF"/>
              </w:rPr>
            </w:pPr>
            <w:r>
              <w:rPr>
                <w:rFonts w:eastAsia="Times New Roman" w:cs="Times New Roman"/>
                <w:szCs w:val="28"/>
                <w:shd w:val="clear" w:color="auto" w:fill="FFFFFF"/>
                <w:lang w:eastAsia="ru-RU"/>
              </w:rPr>
              <w:t>Мест</w:t>
            </w:r>
            <w:r w:rsidRPr="007204AA">
              <w:rPr>
                <w:rFonts w:eastAsia="Times New Roman" w:cs="Times New Roman"/>
                <w:szCs w:val="28"/>
                <w:shd w:val="clear" w:color="auto" w:fill="FFFFFF"/>
                <w:lang w:eastAsia="ru-RU"/>
              </w:rPr>
              <w:t>ные нормативы градостроительного проектирования</w:t>
            </w:r>
          </w:p>
        </w:tc>
      </w:tr>
      <w:tr w:rsidR="00E96DB2" w:rsidRPr="007204AA" w14:paraId="7849E6F2" w14:textId="77777777" w:rsidTr="007D402D">
        <w:trPr>
          <w:trHeight w:val="207"/>
        </w:trPr>
        <w:tc>
          <w:tcPr>
            <w:tcW w:w="1110" w:type="pct"/>
          </w:tcPr>
          <w:p w14:paraId="562862B4" w14:textId="57F33323" w:rsidR="00E96DB2" w:rsidRDefault="00E96DB2" w:rsidP="00E96DB2">
            <w:pPr>
              <w:rPr>
                <w:rFonts w:eastAsia="Times New Roman" w:cs="Times New Roman"/>
                <w:szCs w:val="28"/>
              </w:rPr>
            </w:pPr>
            <w:r>
              <w:rPr>
                <w:rFonts w:eastAsia="Times New Roman" w:cs="Times New Roman"/>
                <w:szCs w:val="28"/>
              </w:rPr>
              <w:t>МГН</w:t>
            </w:r>
          </w:p>
        </w:tc>
        <w:tc>
          <w:tcPr>
            <w:tcW w:w="3890" w:type="pct"/>
          </w:tcPr>
          <w:p w14:paraId="665F7CF6" w14:textId="27FDB895" w:rsidR="00E96DB2" w:rsidRDefault="00E96DB2" w:rsidP="00E96DB2">
            <w:pPr>
              <w:rPr>
                <w:rFonts w:eastAsia="Times New Roman" w:cs="Times New Roman"/>
                <w:szCs w:val="28"/>
                <w:shd w:val="clear" w:color="auto" w:fill="FFFFFF"/>
              </w:rPr>
            </w:pPr>
            <w:r w:rsidRPr="00EB7B4F">
              <w:rPr>
                <w:rFonts w:cs="Times New Roman"/>
                <w:color w:val="333333"/>
                <w:szCs w:val="28"/>
                <w:shd w:val="clear" w:color="auto" w:fill="FFFFFF"/>
              </w:rPr>
              <w:t>Маломобильные</w:t>
            </w:r>
            <w:r>
              <w:rPr>
                <w:rFonts w:cs="Times New Roman"/>
                <w:color w:val="333333"/>
                <w:szCs w:val="28"/>
                <w:shd w:val="clear" w:color="auto" w:fill="FFFFFF"/>
              </w:rPr>
              <w:t xml:space="preserve"> </w:t>
            </w:r>
            <w:r w:rsidRPr="00EB7B4F">
              <w:rPr>
                <w:rFonts w:cs="Times New Roman"/>
                <w:color w:val="333333"/>
                <w:szCs w:val="28"/>
                <w:shd w:val="clear" w:color="auto" w:fill="FFFFFF"/>
              </w:rPr>
              <w:t>группы</w:t>
            </w:r>
            <w:r>
              <w:rPr>
                <w:rFonts w:cs="Times New Roman"/>
                <w:color w:val="333333"/>
                <w:szCs w:val="28"/>
                <w:shd w:val="clear" w:color="auto" w:fill="FFFFFF"/>
              </w:rPr>
              <w:t xml:space="preserve"> </w:t>
            </w:r>
            <w:r w:rsidRPr="00EB7B4F">
              <w:rPr>
                <w:rFonts w:cs="Times New Roman"/>
                <w:color w:val="333333"/>
                <w:szCs w:val="28"/>
                <w:shd w:val="clear" w:color="auto" w:fill="FFFFFF"/>
              </w:rPr>
              <w:t>населения</w:t>
            </w:r>
          </w:p>
        </w:tc>
      </w:tr>
      <w:tr w:rsidR="00E96DB2" w:rsidRPr="007204AA" w14:paraId="6379F69C" w14:textId="77777777" w:rsidTr="007D402D">
        <w:trPr>
          <w:trHeight w:val="106"/>
        </w:trPr>
        <w:tc>
          <w:tcPr>
            <w:tcW w:w="1110" w:type="pct"/>
            <w:hideMark/>
          </w:tcPr>
          <w:p w14:paraId="47CDAB91" w14:textId="77777777" w:rsidR="00E96DB2" w:rsidRPr="007204AA" w:rsidRDefault="00E96DB2" w:rsidP="00E96DB2">
            <w:pPr>
              <w:rPr>
                <w:rFonts w:eastAsia="Times New Roman" w:cs="Times New Roman"/>
                <w:szCs w:val="28"/>
              </w:rPr>
            </w:pPr>
            <w:r>
              <w:rPr>
                <w:rFonts w:eastAsia="Times New Roman"/>
              </w:rPr>
              <w:t>УИН ФГИС ТП</w:t>
            </w:r>
          </w:p>
        </w:tc>
        <w:tc>
          <w:tcPr>
            <w:tcW w:w="3890" w:type="pct"/>
            <w:hideMark/>
          </w:tcPr>
          <w:p w14:paraId="383BA6C7" w14:textId="77777777" w:rsidR="00E96DB2" w:rsidRPr="007204AA" w:rsidRDefault="00E96DB2" w:rsidP="00E96DB2">
            <w:pPr>
              <w:rPr>
                <w:rFonts w:eastAsia="Times New Roman" w:cs="Times New Roman"/>
                <w:szCs w:val="28"/>
                <w:shd w:val="clear" w:color="auto" w:fill="FFFFFF"/>
              </w:rPr>
            </w:pPr>
            <w:r>
              <w:rPr>
                <w:rFonts w:eastAsia="Times New Roman"/>
              </w:rPr>
              <w:t>уникальный идентификационный номер федеральной государственной информационной системы территориального планирования</w:t>
            </w:r>
          </w:p>
        </w:tc>
      </w:tr>
      <w:tr w:rsidR="00E96DB2" w:rsidRPr="007204AA" w14:paraId="39FCF4BC" w14:textId="77777777" w:rsidTr="007D402D">
        <w:trPr>
          <w:trHeight w:val="106"/>
        </w:trPr>
        <w:tc>
          <w:tcPr>
            <w:tcW w:w="1110" w:type="pct"/>
            <w:hideMark/>
          </w:tcPr>
          <w:p w14:paraId="58F6A21A" w14:textId="77777777" w:rsidR="00E96DB2" w:rsidRPr="007204AA" w:rsidRDefault="00E96DB2" w:rsidP="00E96DB2">
            <w:pPr>
              <w:rPr>
                <w:rFonts w:eastAsia="Times New Roman" w:cs="Times New Roman"/>
                <w:szCs w:val="28"/>
              </w:rPr>
            </w:pPr>
            <w:r w:rsidRPr="007204AA">
              <w:rPr>
                <w:rFonts w:eastAsia="Times New Roman" w:cs="Times New Roman"/>
                <w:szCs w:val="28"/>
                <w:lang w:eastAsia="ru-RU"/>
              </w:rPr>
              <w:t>СЗЗ</w:t>
            </w:r>
          </w:p>
        </w:tc>
        <w:tc>
          <w:tcPr>
            <w:tcW w:w="3890" w:type="pct"/>
            <w:hideMark/>
          </w:tcPr>
          <w:p w14:paraId="08B59AB6" w14:textId="77777777" w:rsidR="00E96DB2" w:rsidRPr="007204AA" w:rsidRDefault="00E96DB2" w:rsidP="00E96DB2">
            <w:pPr>
              <w:rPr>
                <w:rFonts w:eastAsia="Times New Roman" w:cs="Times New Roman"/>
                <w:szCs w:val="28"/>
                <w:shd w:val="clear" w:color="auto" w:fill="FFFFFF"/>
                <w:lang w:eastAsia="ru-RU"/>
              </w:rPr>
            </w:pPr>
            <w:r w:rsidRPr="007204AA">
              <w:rPr>
                <w:rFonts w:eastAsia="Times New Roman" w:cs="Times New Roman"/>
                <w:szCs w:val="28"/>
                <w:shd w:val="clear" w:color="auto" w:fill="FFFFFF"/>
                <w:lang w:eastAsia="ru-RU"/>
              </w:rPr>
              <w:t>санитарно-защитная зона</w:t>
            </w:r>
          </w:p>
        </w:tc>
      </w:tr>
      <w:tr w:rsidR="00E96DB2" w:rsidRPr="007204AA" w14:paraId="70D2CE4E" w14:textId="77777777" w:rsidTr="007D402D">
        <w:trPr>
          <w:trHeight w:val="106"/>
        </w:trPr>
        <w:tc>
          <w:tcPr>
            <w:tcW w:w="1110" w:type="pct"/>
          </w:tcPr>
          <w:p w14:paraId="3845A81D" w14:textId="77777777" w:rsidR="00E96DB2" w:rsidRPr="007204AA" w:rsidRDefault="00E96DB2" w:rsidP="00E96DB2">
            <w:pPr>
              <w:rPr>
                <w:rFonts w:eastAsia="Times New Roman" w:cs="Times New Roman"/>
                <w:szCs w:val="28"/>
              </w:rPr>
            </w:pPr>
            <w:r>
              <w:rPr>
                <w:szCs w:val="24"/>
              </w:rPr>
              <w:t>ООПТ</w:t>
            </w:r>
          </w:p>
        </w:tc>
        <w:tc>
          <w:tcPr>
            <w:tcW w:w="3890" w:type="pct"/>
          </w:tcPr>
          <w:p w14:paraId="634F35E0" w14:textId="77777777" w:rsidR="00E96DB2" w:rsidRPr="007204AA" w:rsidRDefault="00E96DB2" w:rsidP="00E96DB2">
            <w:pPr>
              <w:rPr>
                <w:rFonts w:eastAsia="Times New Roman" w:cs="Times New Roman"/>
                <w:szCs w:val="28"/>
                <w:shd w:val="clear" w:color="auto" w:fill="FFFFFF"/>
              </w:rPr>
            </w:pPr>
            <w:r>
              <w:rPr>
                <w:rFonts w:eastAsia="Times New Roman" w:cs="Times New Roman"/>
                <w:szCs w:val="28"/>
                <w:shd w:val="clear" w:color="auto" w:fill="FFFFFF"/>
              </w:rPr>
              <w:t>особо охраняемая природная территория</w:t>
            </w:r>
          </w:p>
        </w:tc>
      </w:tr>
      <w:tr w:rsidR="00E96DB2" w:rsidRPr="007204AA" w14:paraId="02CFFCCF" w14:textId="77777777" w:rsidTr="007D402D">
        <w:trPr>
          <w:trHeight w:val="106"/>
        </w:trPr>
        <w:tc>
          <w:tcPr>
            <w:tcW w:w="1110" w:type="pct"/>
          </w:tcPr>
          <w:p w14:paraId="624170CF" w14:textId="77777777" w:rsidR="00E96DB2" w:rsidRPr="007204AA" w:rsidRDefault="00E96DB2" w:rsidP="00E96DB2">
            <w:pPr>
              <w:rPr>
                <w:rFonts w:eastAsia="Times New Roman" w:cs="Times New Roman"/>
                <w:szCs w:val="28"/>
              </w:rPr>
            </w:pPr>
            <w:r>
              <w:rPr>
                <w:rFonts w:eastAsia="Times New Roman" w:cs="Times New Roman"/>
                <w:szCs w:val="28"/>
              </w:rPr>
              <w:t>ОКН</w:t>
            </w:r>
          </w:p>
        </w:tc>
        <w:tc>
          <w:tcPr>
            <w:tcW w:w="3890" w:type="pct"/>
          </w:tcPr>
          <w:p w14:paraId="03919363" w14:textId="77777777" w:rsidR="00E96DB2" w:rsidRPr="007204AA" w:rsidRDefault="00E96DB2" w:rsidP="00E96DB2">
            <w:pPr>
              <w:rPr>
                <w:rFonts w:eastAsia="Times New Roman" w:cs="Times New Roman"/>
                <w:szCs w:val="28"/>
                <w:shd w:val="clear" w:color="auto" w:fill="FFFFFF"/>
              </w:rPr>
            </w:pPr>
            <w:r>
              <w:rPr>
                <w:rFonts w:eastAsia="Times New Roman" w:cs="Times New Roman"/>
                <w:szCs w:val="28"/>
                <w:shd w:val="clear" w:color="auto" w:fill="FFFFFF"/>
              </w:rPr>
              <w:t>объект(ы) культурного наследия</w:t>
            </w:r>
          </w:p>
        </w:tc>
      </w:tr>
      <w:tr w:rsidR="00E96DB2" w:rsidRPr="007204AA" w14:paraId="7167FE42" w14:textId="77777777" w:rsidTr="007D402D">
        <w:trPr>
          <w:trHeight w:val="106"/>
        </w:trPr>
        <w:tc>
          <w:tcPr>
            <w:tcW w:w="1110" w:type="pct"/>
          </w:tcPr>
          <w:p w14:paraId="00223B63" w14:textId="77777777" w:rsidR="00E96DB2" w:rsidRPr="007204AA" w:rsidRDefault="00E96DB2" w:rsidP="00E96DB2">
            <w:pPr>
              <w:rPr>
                <w:rFonts w:eastAsia="Times New Roman" w:cs="Times New Roman"/>
                <w:szCs w:val="28"/>
              </w:rPr>
            </w:pPr>
            <w:r>
              <w:rPr>
                <w:rFonts w:eastAsia="Times New Roman" w:cs="Times New Roman"/>
                <w:szCs w:val="28"/>
              </w:rPr>
              <w:t>ЗОУИТ</w:t>
            </w:r>
          </w:p>
        </w:tc>
        <w:tc>
          <w:tcPr>
            <w:tcW w:w="3890" w:type="pct"/>
          </w:tcPr>
          <w:p w14:paraId="3C4D028F" w14:textId="77777777" w:rsidR="00E96DB2" w:rsidRPr="007204AA" w:rsidRDefault="00E96DB2" w:rsidP="00E96DB2">
            <w:pPr>
              <w:rPr>
                <w:rFonts w:eastAsia="Times New Roman" w:cs="Times New Roman"/>
                <w:szCs w:val="28"/>
                <w:shd w:val="clear" w:color="auto" w:fill="FFFFFF"/>
              </w:rPr>
            </w:pPr>
            <w:r>
              <w:rPr>
                <w:rFonts w:eastAsia="Times New Roman" w:cs="Times New Roman"/>
                <w:szCs w:val="28"/>
                <w:shd w:val="clear" w:color="auto" w:fill="FFFFFF"/>
              </w:rPr>
              <w:t>зона(ы) с особыми условиями использования территории</w:t>
            </w:r>
          </w:p>
        </w:tc>
      </w:tr>
      <w:tr w:rsidR="00E96DB2" w:rsidRPr="007204AA" w14:paraId="1E92D0B9" w14:textId="77777777" w:rsidTr="007D402D">
        <w:trPr>
          <w:trHeight w:val="106"/>
        </w:trPr>
        <w:tc>
          <w:tcPr>
            <w:tcW w:w="1110" w:type="pct"/>
          </w:tcPr>
          <w:p w14:paraId="3D922383" w14:textId="77777777" w:rsidR="00E96DB2" w:rsidRDefault="00E96DB2" w:rsidP="00E96DB2">
            <w:pPr>
              <w:rPr>
                <w:rFonts w:eastAsia="Times New Roman" w:cs="Times New Roman"/>
                <w:szCs w:val="28"/>
              </w:rPr>
            </w:pPr>
            <w:r>
              <w:rPr>
                <w:rFonts w:eastAsia="Times New Roman" w:cs="Times New Roman"/>
                <w:szCs w:val="28"/>
              </w:rPr>
              <w:t>КЧР</w:t>
            </w:r>
          </w:p>
        </w:tc>
        <w:tc>
          <w:tcPr>
            <w:tcW w:w="3890" w:type="pct"/>
          </w:tcPr>
          <w:p w14:paraId="2A6923E5" w14:textId="77777777" w:rsidR="00E96DB2" w:rsidRDefault="00E96DB2" w:rsidP="00E96DB2">
            <w:pPr>
              <w:rPr>
                <w:rFonts w:eastAsia="Times New Roman" w:cs="Times New Roman"/>
                <w:szCs w:val="28"/>
                <w:shd w:val="clear" w:color="auto" w:fill="FFFFFF"/>
              </w:rPr>
            </w:pPr>
            <w:r>
              <w:rPr>
                <w:rFonts w:eastAsia="Times New Roman" w:cs="Times New Roman"/>
                <w:szCs w:val="28"/>
                <w:shd w:val="clear" w:color="auto" w:fill="FFFFFF"/>
              </w:rPr>
              <w:t>Карачаево-Черкесская Республика</w:t>
            </w:r>
          </w:p>
        </w:tc>
      </w:tr>
      <w:tr w:rsidR="00E96DB2" w:rsidRPr="007204AA" w14:paraId="625D86EB" w14:textId="77777777" w:rsidTr="007D402D">
        <w:trPr>
          <w:trHeight w:val="106"/>
        </w:trPr>
        <w:tc>
          <w:tcPr>
            <w:tcW w:w="1110" w:type="pct"/>
          </w:tcPr>
          <w:p w14:paraId="015E1C75" w14:textId="77777777" w:rsidR="00E96DB2" w:rsidRDefault="00E96DB2" w:rsidP="00E96DB2">
            <w:pPr>
              <w:rPr>
                <w:rFonts w:eastAsia="Times New Roman" w:cs="Times New Roman"/>
                <w:szCs w:val="28"/>
              </w:rPr>
            </w:pPr>
            <w:r>
              <w:rPr>
                <w:rFonts w:eastAsia="Times New Roman" w:cs="Times New Roman"/>
                <w:szCs w:val="28"/>
              </w:rPr>
              <w:t>ФОИВ</w:t>
            </w:r>
          </w:p>
        </w:tc>
        <w:tc>
          <w:tcPr>
            <w:tcW w:w="3890" w:type="pct"/>
          </w:tcPr>
          <w:p w14:paraId="1276606A" w14:textId="77777777" w:rsidR="00E96DB2" w:rsidRDefault="00E96DB2" w:rsidP="00E96DB2">
            <w:pPr>
              <w:rPr>
                <w:rFonts w:eastAsia="Times New Roman" w:cs="Times New Roman"/>
                <w:szCs w:val="28"/>
                <w:shd w:val="clear" w:color="auto" w:fill="FFFFFF"/>
              </w:rPr>
            </w:pPr>
            <w:r>
              <w:rPr>
                <w:rFonts w:eastAsia="Times New Roman" w:cs="Times New Roman"/>
                <w:szCs w:val="28"/>
                <w:shd w:val="clear" w:color="auto" w:fill="FFFFFF"/>
              </w:rPr>
              <w:t>федеральный орган исполнительной власти</w:t>
            </w:r>
          </w:p>
        </w:tc>
      </w:tr>
      <w:tr w:rsidR="00E96DB2" w:rsidRPr="007204AA" w14:paraId="5D7A257F" w14:textId="77777777" w:rsidTr="007D402D">
        <w:trPr>
          <w:trHeight w:val="106"/>
        </w:trPr>
        <w:tc>
          <w:tcPr>
            <w:tcW w:w="1110" w:type="pct"/>
          </w:tcPr>
          <w:p w14:paraId="390DC47E" w14:textId="77777777" w:rsidR="00E96DB2" w:rsidRDefault="00E96DB2" w:rsidP="00E96DB2">
            <w:pPr>
              <w:rPr>
                <w:rFonts w:eastAsia="Times New Roman" w:cs="Times New Roman"/>
                <w:szCs w:val="28"/>
              </w:rPr>
            </w:pPr>
            <w:r>
              <w:rPr>
                <w:rFonts w:eastAsia="Times New Roman" w:cs="Times New Roman"/>
                <w:szCs w:val="28"/>
              </w:rPr>
              <w:t>РОИВ</w:t>
            </w:r>
          </w:p>
        </w:tc>
        <w:tc>
          <w:tcPr>
            <w:tcW w:w="3890" w:type="pct"/>
          </w:tcPr>
          <w:p w14:paraId="6037F335" w14:textId="77777777" w:rsidR="00E96DB2" w:rsidRDefault="00E96DB2" w:rsidP="00E96DB2">
            <w:pPr>
              <w:rPr>
                <w:rFonts w:eastAsia="Times New Roman" w:cs="Times New Roman"/>
                <w:szCs w:val="28"/>
                <w:shd w:val="clear" w:color="auto" w:fill="FFFFFF"/>
              </w:rPr>
            </w:pPr>
            <w:r>
              <w:rPr>
                <w:rFonts w:eastAsia="Times New Roman" w:cs="Times New Roman"/>
                <w:szCs w:val="28"/>
                <w:shd w:val="clear" w:color="auto" w:fill="FFFFFF"/>
              </w:rPr>
              <w:t>региональный орган исполнительной власти</w:t>
            </w:r>
          </w:p>
        </w:tc>
      </w:tr>
      <w:tr w:rsidR="00E96DB2" w:rsidRPr="007204AA" w14:paraId="67AF7A95" w14:textId="77777777" w:rsidTr="007D402D">
        <w:trPr>
          <w:trHeight w:val="106"/>
        </w:trPr>
        <w:tc>
          <w:tcPr>
            <w:tcW w:w="1110" w:type="pct"/>
          </w:tcPr>
          <w:p w14:paraId="31FD72E5" w14:textId="77777777" w:rsidR="00E96DB2" w:rsidRDefault="00E96DB2" w:rsidP="00E96DB2">
            <w:pPr>
              <w:rPr>
                <w:rFonts w:eastAsia="Times New Roman" w:cs="Times New Roman"/>
                <w:szCs w:val="28"/>
              </w:rPr>
            </w:pPr>
            <w:r>
              <w:rPr>
                <w:rFonts w:eastAsia="Times New Roman" w:cs="Times New Roman"/>
                <w:szCs w:val="28"/>
              </w:rPr>
              <w:t>ОМСУ</w:t>
            </w:r>
          </w:p>
        </w:tc>
        <w:tc>
          <w:tcPr>
            <w:tcW w:w="3890" w:type="pct"/>
          </w:tcPr>
          <w:p w14:paraId="632D9B66" w14:textId="77777777" w:rsidR="00E96DB2" w:rsidRDefault="00E96DB2" w:rsidP="00E96DB2">
            <w:pPr>
              <w:rPr>
                <w:rFonts w:eastAsia="Times New Roman" w:cs="Times New Roman"/>
                <w:szCs w:val="28"/>
                <w:shd w:val="clear" w:color="auto" w:fill="FFFFFF"/>
              </w:rPr>
            </w:pPr>
            <w:r>
              <w:rPr>
                <w:rFonts w:eastAsia="Times New Roman" w:cs="Times New Roman"/>
                <w:szCs w:val="28"/>
                <w:shd w:val="clear" w:color="auto" w:fill="FFFFFF"/>
              </w:rPr>
              <w:t>орган(ы) местного самоуправления</w:t>
            </w:r>
          </w:p>
        </w:tc>
      </w:tr>
      <w:tr w:rsidR="00E96DB2" w:rsidRPr="007204AA" w14:paraId="07E8B499" w14:textId="77777777" w:rsidTr="007D402D">
        <w:tc>
          <w:tcPr>
            <w:tcW w:w="1110" w:type="pct"/>
            <w:hideMark/>
          </w:tcPr>
          <w:p w14:paraId="51FEA0DC" w14:textId="77777777" w:rsidR="00E96DB2" w:rsidRPr="007204AA" w:rsidRDefault="00E96DB2" w:rsidP="00E96DB2">
            <w:pPr>
              <w:rPr>
                <w:rFonts w:eastAsia="Times New Roman" w:cs="Times New Roman"/>
                <w:szCs w:val="28"/>
                <w:lang w:eastAsia="ru-RU"/>
              </w:rPr>
            </w:pPr>
            <w:r w:rsidRPr="007204AA">
              <w:rPr>
                <w:rFonts w:eastAsia="Times New Roman" w:cs="Times New Roman"/>
                <w:szCs w:val="28"/>
                <w:lang w:eastAsia="ru-RU"/>
              </w:rPr>
              <w:t>тыс.</w:t>
            </w:r>
          </w:p>
        </w:tc>
        <w:tc>
          <w:tcPr>
            <w:tcW w:w="3890" w:type="pct"/>
            <w:hideMark/>
          </w:tcPr>
          <w:p w14:paraId="306E05FE" w14:textId="77777777" w:rsidR="00E96DB2" w:rsidRPr="007204AA" w:rsidRDefault="00E96DB2" w:rsidP="00E96DB2">
            <w:pPr>
              <w:rPr>
                <w:rFonts w:eastAsia="Times New Roman" w:cs="Times New Roman"/>
                <w:szCs w:val="28"/>
                <w:shd w:val="clear" w:color="auto" w:fill="FFFFFF"/>
                <w:lang w:eastAsia="ru-RU"/>
              </w:rPr>
            </w:pPr>
            <w:r w:rsidRPr="007204AA">
              <w:rPr>
                <w:rFonts w:eastAsia="Times New Roman" w:cs="Times New Roman"/>
                <w:szCs w:val="28"/>
                <w:shd w:val="clear" w:color="auto" w:fill="FFFFFF"/>
                <w:lang w:eastAsia="ru-RU"/>
              </w:rPr>
              <w:t>тысяч</w:t>
            </w:r>
          </w:p>
        </w:tc>
      </w:tr>
      <w:tr w:rsidR="00E96DB2" w:rsidRPr="007204AA" w14:paraId="45DF4987" w14:textId="77777777" w:rsidTr="007D402D">
        <w:tc>
          <w:tcPr>
            <w:tcW w:w="1110" w:type="pct"/>
          </w:tcPr>
          <w:p w14:paraId="05650476" w14:textId="77777777" w:rsidR="00E96DB2" w:rsidRPr="007204AA" w:rsidRDefault="00E96DB2" w:rsidP="00E96DB2">
            <w:pPr>
              <w:rPr>
                <w:rFonts w:eastAsia="Times New Roman" w:cs="Times New Roman"/>
                <w:szCs w:val="28"/>
                <w:lang w:eastAsia="ru-RU"/>
              </w:rPr>
            </w:pPr>
            <w:r w:rsidRPr="007204AA">
              <w:rPr>
                <w:rFonts w:eastAsia="Times New Roman" w:cs="Times New Roman"/>
                <w:szCs w:val="28"/>
                <w:lang w:eastAsia="ru-RU"/>
              </w:rPr>
              <w:t>чел.</w:t>
            </w:r>
          </w:p>
        </w:tc>
        <w:tc>
          <w:tcPr>
            <w:tcW w:w="3890" w:type="pct"/>
          </w:tcPr>
          <w:p w14:paraId="0F68E329" w14:textId="77777777" w:rsidR="00E96DB2" w:rsidRPr="007204AA" w:rsidRDefault="00E96DB2" w:rsidP="00E96DB2">
            <w:pPr>
              <w:rPr>
                <w:rFonts w:eastAsia="Times New Roman" w:cs="Times New Roman"/>
                <w:szCs w:val="28"/>
                <w:shd w:val="clear" w:color="auto" w:fill="FFFFFF"/>
                <w:lang w:eastAsia="ru-RU"/>
              </w:rPr>
            </w:pPr>
            <w:r w:rsidRPr="007204AA">
              <w:rPr>
                <w:rFonts w:eastAsia="Times New Roman" w:cs="Times New Roman"/>
                <w:szCs w:val="28"/>
                <w:shd w:val="clear" w:color="auto" w:fill="FFFFFF"/>
                <w:lang w:eastAsia="ru-RU"/>
              </w:rPr>
              <w:t>человек</w:t>
            </w:r>
          </w:p>
        </w:tc>
      </w:tr>
    </w:tbl>
    <w:p w14:paraId="0794B71C" w14:textId="77777777" w:rsidR="007D402D" w:rsidRPr="007D402D" w:rsidRDefault="007D402D" w:rsidP="007D402D">
      <w:pPr>
        <w:pStyle w:val="afa"/>
        <w:numPr>
          <w:ilvl w:val="0"/>
          <w:numId w:val="30"/>
        </w:numPr>
        <w:spacing w:after="200" w:line="276" w:lineRule="auto"/>
        <w:jc w:val="left"/>
        <w:rPr>
          <w:rFonts w:cstheme="majorBidi"/>
          <w:b/>
          <w:bCs/>
          <w:kern w:val="32"/>
          <w:szCs w:val="28"/>
        </w:rPr>
      </w:pPr>
      <w:r w:rsidRPr="007D402D">
        <w:rPr>
          <w:kern w:val="32"/>
        </w:rPr>
        <w:br w:type="page"/>
      </w:r>
    </w:p>
    <w:p w14:paraId="70D5CD38" w14:textId="77777777" w:rsidR="006D3924" w:rsidRDefault="006D3924" w:rsidP="007D402D">
      <w:pPr>
        <w:pStyle w:val="1"/>
        <w:rPr>
          <w:rFonts w:eastAsia="Times New Roman"/>
        </w:rPr>
      </w:pPr>
      <w:bookmarkStart w:id="11" w:name="_Toc200970022"/>
      <w:r>
        <w:rPr>
          <w:rFonts w:eastAsia="Times New Roman"/>
        </w:rPr>
        <w:lastRenderedPageBreak/>
        <w:t>Общие положения</w:t>
      </w:r>
      <w:bookmarkEnd w:id="11"/>
    </w:p>
    <w:p w14:paraId="0254F144" w14:textId="5B6FDA11" w:rsidR="00F50590" w:rsidRDefault="00F50590" w:rsidP="00B86633">
      <w:pPr>
        <w:ind w:firstLine="709"/>
      </w:pPr>
      <w:r>
        <w:rPr>
          <w:szCs w:val="28"/>
        </w:rPr>
        <w:t xml:space="preserve">Материалы по обоснованию </w:t>
      </w:r>
      <w:r w:rsidR="003D0574">
        <w:rPr>
          <w:szCs w:val="28"/>
        </w:rPr>
        <w:t xml:space="preserve">изменений в </w:t>
      </w:r>
      <w:r w:rsidRPr="00DE5EF3">
        <w:rPr>
          <w:szCs w:val="28"/>
        </w:rPr>
        <w:t>генеральн</w:t>
      </w:r>
      <w:r w:rsidR="003D0574">
        <w:rPr>
          <w:szCs w:val="28"/>
        </w:rPr>
        <w:t>ый</w:t>
      </w:r>
      <w:r w:rsidRPr="00DE5EF3">
        <w:rPr>
          <w:szCs w:val="28"/>
        </w:rPr>
        <w:t xml:space="preserve"> план</w:t>
      </w:r>
      <w:r w:rsidR="00B86633">
        <w:rPr>
          <w:szCs w:val="28"/>
        </w:rPr>
        <w:t>,</w:t>
      </w:r>
      <w:r w:rsidR="006D3924">
        <w:t xml:space="preserve"> </w:t>
      </w:r>
      <w:r>
        <w:t xml:space="preserve">в соответствии с </w:t>
      </w:r>
      <w:r w:rsidR="00B86633">
        <w:t xml:space="preserve">положениями </w:t>
      </w:r>
      <w:r>
        <w:t>част</w:t>
      </w:r>
      <w:r w:rsidR="00B86633">
        <w:t>и</w:t>
      </w:r>
      <w:r>
        <w:t xml:space="preserve"> 4 статьи 23 Градостроительного кодекса Российской Федерации, </w:t>
      </w:r>
      <w:r w:rsidR="00B86633">
        <w:t xml:space="preserve">содержат информацию об </w:t>
      </w:r>
      <w:r w:rsidRPr="00F50590">
        <w:t>утвержденны</w:t>
      </w:r>
      <w:r w:rsidR="00B86633">
        <w:t>х</w:t>
      </w:r>
      <w:r w:rsidRPr="00F50590">
        <w:t xml:space="preserve">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w:t>
      </w:r>
      <w:r w:rsidRPr="005A6C62">
        <w:t>о видах, назначении и наименованиях</w:t>
      </w:r>
      <w:r w:rsidR="005A6C62" w:rsidRPr="005A6C62">
        <w:t>,</w:t>
      </w:r>
      <w:r w:rsidR="005D3783" w:rsidRPr="005A6C62">
        <w:rPr>
          <w:color w:val="000000"/>
          <w:sz w:val="30"/>
          <w:szCs w:val="30"/>
          <w:shd w:val="clear" w:color="auto" w:fill="FFFFFF"/>
        </w:rPr>
        <w:t xml:space="preserve"> </w:t>
      </w:r>
      <w:r w:rsidRPr="005A6C62">
        <w:t>планируемых для размещения</w:t>
      </w:r>
      <w:r w:rsidRPr="00F50590">
        <w:t xml:space="preserve"> на территори</w:t>
      </w:r>
      <w:r w:rsidR="005D3783">
        <w:t>и</w:t>
      </w:r>
      <w:r w:rsidRPr="00F50590">
        <w:t xml:space="preserve"> </w:t>
      </w:r>
      <w:r w:rsidRPr="00E96DB2">
        <w:t xml:space="preserve">поселения объектов федерального значения, объектов регионального значения, </w:t>
      </w:r>
      <w:r w:rsidR="00E96DB2" w:rsidRPr="00E96DB2">
        <w:t>объектов местного значения Малокарачаевского муниципального района,</w:t>
      </w:r>
      <w:r w:rsidR="00B755F6" w:rsidRPr="00E96DB2">
        <w:t xml:space="preserve"> </w:t>
      </w:r>
      <w:r w:rsidRPr="00F50590">
        <w:t>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t>.</w:t>
      </w:r>
    </w:p>
    <w:p w14:paraId="3DD4B0BA" w14:textId="2924E35F" w:rsidR="002A3624" w:rsidRPr="00924B87" w:rsidRDefault="002A3624" w:rsidP="00F50590">
      <w:pPr>
        <w:ind w:firstLine="709"/>
      </w:pPr>
      <w:r w:rsidRPr="00924B87">
        <w:t xml:space="preserve">При подготовке данного раздела </w:t>
      </w:r>
      <w:r w:rsidR="005A6C62" w:rsidRPr="00924B87">
        <w:t xml:space="preserve">выполнена </w:t>
      </w:r>
      <w:r w:rsidRPr="00924B87">
        <w:t>актуализ</w:t>
      </w:r>
      <w:r w:rsidR="005A6C62" w:rsidRPr="00924B87">
        <w:t>ация</w:t>
      </w:r>
      <w:r w:rsidRPr="00924B87">
        <w:t xml:space="preserve"> реквизит</w:t>
      </w:r>
      <w:r w:rsidR="005A6C62" w:rsidRPr="00924B87">
        <w:t>ов</w:t>
      </w:r>
      <w:r w:rsidRPr="00924B87">
        <w:t xml:space="preserve"> схем территориального планирования Российской Федерации</w:t>
      </w:r>
      <w:r w:rsidR="004B2A77" w:rsidRPr="00924B87">
        <w:t>.</w:t>
      </w:r>
    </w:p>
    <w:p w14:paraId="0FB88231" w14:textId="6DFE1B24" w:rsidR="00C9028D" w:rsidRDefault="00C9028D" w:rsidP="0044483C">
      <w:pPr>
        <w:pStyle w:val="1"/>
        <w:rPr>
          <w:rFonts w:eastAsia="Times New Roman"/>
        </w:rPr>
      </w:pPr>
      <w:bookmarkStart w:id="12" w:name="_Toc200970023"/>
      <w:r w:rsidRPr="000D0F33">
        <w:rPr>
          <w:rFonts w:eastAsia="Times New Roman"/>
        </w:rPr>
        <w:t>Сведения о ви</w:t>
      </w:r>
      <w:r w:rsidR="008B12AD">
        <w:rPr>
          <w:rFonts w:eastAsia="Times New Roman"/>
        </w:rPr>
        <w:t>дах, назначении и наименованиях</w:t>
      </w:r>
      <w:r w:rsidRPr="000D0F33">
        <w:rPr>
          <w:rFonts w:eastAsia="Times New Roman"/>
        </w:rPr>
        <w:t xml:space="preserve"> </w:t>
      </w:r>
      <w:r w:rsidR="008B12AD" w:rsidRPr="000D0F33">
        <w:rPr>
          <w:rFonts w:eastAsia="Times New Roman"/>
        </w:rPr>
        <w:t>объектов федерального значения</w:t>
      </w:r>
      <w:r w:rsidR="008B12AD">
        <w:rPr>
          <w:rFonts w:eastAsia="Times New Roman"/>
        </w:rPr>
        <w:t xml:space="preserve">, </w:t>
      </w:r>
      <w:r w:rsidRPr="000D0F33">
        <w:rPr>
          <w:rFonts w:eastAsia="Times New Roman"/>
        </w:rPr>
        <w:t>планируемых для раз</w:t>
      </w:r>
      <w:r w:rsidR="00BF5FB3">
        <w:rPr>
          <w:rFonts w:eastAsia="Times New Roman"/>
        </w:rPr>
        <w:t>м</w:t>
      </w:r>
      <w:r w:rsidRPr="000D0F33">
        <w:rPr>
          <w:rFonts w:eastAsia="Times New Roman"/>
        </w:rPr>
        <w:t>ещения на территори</w:t>
      </w:r>
      <w:r w:rsidR="00726890" w:rsidRPr="000D0F33">
        <w:rPr>
          <w:rFonts w:eastAsia="Times New Roman"/>
        </w:rPr>
        <w:t>и</w:t>
      </w:r>
      <w:r w:rsidRPr="000D0F33">
        <w:rPr>
          <w:rFonts w:eastAsia="Times New Roman"/>
        </w:rPr>
        <w:t xml:space="preserve"> </w:t>
      </w:r>
      <w:r w:rsidR="00B86633">
        <w:rPr>
          <w:rFonts w:eastAsia="Times New Roman"/>
        </w:rPr>
        <w:t>муниципального образования</w:t>
      </w:r>
      <w:bookmarkEnd w:id="12"/>
      <w:r w:rsidRPr="000D0F33">
        <w:rPr>
          <w:rFonts w:eastAsia="Times New Roman"/>
        </w:rPr>
        <w:t xml:space="preserve"> </w:t>
      </w:r>
    </w:p>
    <w:p w14:paraId="0924DC81" w14:textId="271C6E89" w:rsidR="00003DD5" w:rsidRPr="00003DD5" w:rsidRDefault="00003DD5" w:rsidP="00003DD5">
      <w:pPr>
        <w:spacing w:line="288" w:lineRule="atLeast"/>
        <w:ind w:firstLine="540"/>
        <w:rPr>
          <w:rFonts w:eastAsia="Times New Roman" w:cs="Times New Roman"/>
          <w:color w:val="000000" w:themeColor="text1"/>
          <w:szCs w:val="28"/>
        </w:rPr>
      </w:pPr>
      <w:bookmarkStart w:id="13" w:name="_Toc389545852"/>
      <w:bookmarkStart w:id="14" w:name="_Toc408941690"/>
      <w:r w:rsidRPr="00003DD5">
        <w:rPr>
          <w:rFonts w:eastAsia="Times New Roman" w:cs="Times New Roman"/>
          <w:color w:val="000000" w:themeColor="text1"/>
          <w:szCs w:val="28"/>
        </w:rPr>
        <w:t>Утвержденные документы территориального планирования Российской Федерации</w:t>
      </w:r>
      <w:r>
        <w:rPr>
          <w:rFonts w:eastAsia="Times New Roman" w:cs="Times New Roman"/>
          <w:color w:val="000000" w:themeColor="text1"/>
          <w:szCs w:val="28"/>
        </w:rPr>
        <w:t>, размещенные в ФГИС ТП:</w:t>
      </w:r>
    </w:p>
    <w:p w14:paraId="62244D78" w14:textId="14F94739" w:rsidR="004A4866" w:rsidRPr="00B03ABE" w:rsidRDefault="008B12AD" w:rsidP="003D0574">
      <w:pPr>
        <w:tabs>
          <w:tab w:val="num" w:pos="709"/>
        </w:tabs>
        <w:autoSpaceDE w:val="0"/>
        <w:autoSpaceDN w:val="0"/>
        <w:adjustRightInd w:val="0"/>
        <w:ind w:firstLine="709"/>
        <w:rPr>
          <w:rFonts w:eastAsia="Times New Roman" w:cs="Times New Roman"/>
          <w:szCs w:val="28"/>
        </w:rPr>
      </w:pPr>
      <w:bookmarkStart w:id="15" w:name="_Hlk181912835"/>
      <w:r>
        <w:rPr>
          <w:rFonts w:eastAsia="Times New Roman" w:cs="Times New Roman"/>
          <w:color w:val="000000" w:themeColor="text1"/>
          <w:szCs w:val="28"/>
        </w:rPr>
        <w:t>С</w:t>
      </w:r>
      <w:r w:rsidR="004A4866" w:rsidRPr="0023099D">
        <w:rPr>
          <w:rFonts w:eastAsia="Times New Roman" w:cs="Times New Roman"/>
          <w:color w:val="000000" w:themeColor="text1"/>
          <w:szCs w:val="28"/>
        </w:rPr>
        <w:t>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r w:rsidR="00AF2633">
        <w:rPr>
          <w:rFonts w:eastAsia="Times New Roman" w:cs="Times New Roman"/>
          <w:color w:val="000000" w:themeColor="text1"/>
          <w:szCs w:val="28"/>
        </w:rPr>
        <w:t>,</w:t>
      </w:r>
      <w:r w:rsidR="004A4866" w:rsidRPr="0023099D">
        <w:rPr>
          <w:rFonts w:eastAsia="Times New Roman" w:cs="Times New Roman"/>
          <w:color w:val="000000" w:themeColor="text1"/>
          <w:szCs w:val="28"/>
        </w:rPr>
        <w:t xml:space="preserve"> утвержден</w:t>
      </w:r>
      <w:r w:rsidR="00AF2633">
        <w:rPr>
          <w:rFonts w:eastAsia="Times New Roman" w:cs="Times New Roman"/>
          <w:color w:val="000000" w:themeColor="text1"/>
          <w:szCs w:val="28"/>
        </w:rPr>
        <w:t>ная</w:t>
      </w:r>
      <w:r w:rsidR="004A4866" w:rsidRPr="0023099D">
        <w:rPr>
          <w:rFonts w:eastAsia="Times New Roman" w:cs="Times New Roman"/>
          <w:color w:val="000000" w:themeColor="text1"/>
          <w:szCs w:val="28"/>
        </w:rPr>
        <w:t xml:space="preserve"> распоряжением Правительства Российской Федерации от </w:t>
      </w:r>
      <w:r w:rsidR="004A4866" w:rsidRPr="0023099D">
        <w:rPr>
          <w:rFonts w:eastAsia="Times New Roman" w:cs="Times New Roman"/>
          <w:szCs w:val="28"/>
        </w:rPr>
        <w:t xml:space="preserve">19 марта 2013 г. № 384-р </w:t>
      </w:r>
      <w:r w:rsidR="004A4866" w:rsidRPr="00B03ABE">
        <w:rPr>
          <w:rFonts w:eastAsia="Times New Roman" w:cs="Times New Roman"/>
          <w:szCs w:val="28"/>
        </w:rPr>
        <w:t>(</w:t>
      </w:r>
      <w:r w:rsidR="00AF2633" w:rsidRPr="00B03ABE">
        <w:rPr>
          <w:rFonts w:eastAsia="Times New Roman" w:cs="Times New Roman"/>
          <w:szCs w:val="28"/>
        </w:rPr>
        <w:t>в ред. на</w:t>
      </w:r>
      <w:r w:rsidR="0044483C" w:rsidRPr="00B03ABE">
        <w:rPr>
          <w:rFonts w:cs="Times New Roman"/>
          <w:szCs w:val="28"/>
          <w:shd w:val="clear" w:color="auto" w:fill="FFFFFF"/>
        </w:rPr>
        <w:t xml:space="preserve"> 27.11.2024</w:t>
      </w:r>
      <w:r w:rsidR="004A4866" w:rsidRPr="00B03ABE">
        <w:rPr>
          <w:rFonts w:eastAsia="Times New Roman" w:cs="Times New Roman"/>
          <w:szCs w:val="28"/>
        </w:rPr>
        <w:t>);</w:t>
      </w:r>
    </w:p>
    <w:p w14:paraId="30D9D4F0" w14:textId="1D92A148" w:rsidR="003D0574" w:rsidRPr="00B03ABE" w:rsidRDefault="008B12AD" w:rsidP="003D0574">
      <w:pPr>
        <w:tabs>
          <w:tab w:val="num" w:pos="709"/>
        </w:tabs>
        <w:autoSpaceDE w:val="0"/>
        <w:autoSpaceDN w:val="0"/>
        <w:adjustRightInd w:val="0"/>
        <w:ind w:firstLine="709"/>
        <w:rPr>
          <w:rFonts w:eastAsia="Times New Roman" w:cs="Times New Roman"/>
          <w:color w:val="000000" w:themeColor="text1"/>
          <w:szCs w:val="28"/>
        </w:rPr>
      </w:pPr>
      <w:r w:rsidRPr="00B03ABE">
        <w:rPr>
          <w:rFonts w:eastAsia="Times New Roman" w:cs="Times New Roman"/>
          <w:color w:val="000000" w:themeColor="text1"/>
          <w:szCs w:val="28"/>
        </w:rPr>
        <w:t>С</w:t>
      </w:r>
      <w:r w:rsidR="003D0574" w:rsidRPr="00B03ABE">
        <w:rPr>
          <w:rFonts w:eastAsia="Times New Roman" w:cs="Times New Roman"/>
          <w:color w:val="000000" w:themeColor="text1"/>
          <w:szCs w:val="28"/>
        </w:rPr>
        <w:t>хема территориального планирования Российской Федерации в области энергетики</w:t>
      </w:r>
      <w:r w:rsidR="00AF2633" w:rsidRPr="00B03ABE">
        <w:rPr>
          <w:rFonts w:eastAsia="Times New Roman" w:cs="Times New Roman"/>
          <w:color w:val="000000" w:themeColor="text1"/>
          <w:szCs w:val="28"/>
        </w:rPr>
        <w:t>,</w:t>
      </w:r>
      <w:r w:rsidR="003D0574" w:rsidRPr="00B03ABE">
        <w:rPr>
          <w:rFonts w:eastAsia="Times New Roman" w:cs="Times New Roman"/>
          <w:color w:val="000000" w:themeColor="text1"/>
          <w:szCs w:val="28"/>
        </w:rPr>
        <w:t xml:space="preserve"> утвержден</w:t>
      </w:r>
      <w:r w:rsidR="00AF2633" w:rsidRPr="00B03ABE">
        <w:rPr>
          <w:rFonts w:eastAsia="Times New Roman" w:cs="Times New Roman"/>
          <w:color w:val="000000" w:themeColor="text1"/>
          <w:szCs w:val="28"/>
        </w:rPr>
        <w:t>ная</w:t>
      </w:r>
      <w:r w:rsidR="003D0574" w:rsidRPr="00B03ABE">
        <w:rPr>
          <w:rFonts w:eastAsia="Times New Roman" w:cs="Times New Roman"/>
          <w:color w:val="000000" w:themeColor="text1"/>
          <w:szCs w:val="28"/>
        </w:rPr>
        <w:t xml:space="preserve"> распоряжением Правительства Российской Федерации от </w:t>
      </w:r>
      <w:r w:rsidR="00AF2633" w:rsidRPr="00B03ABE">
        <w:rPr>
          <w:rFonts w:eastAsia="Times New Roman" w:cs="Times New Roman"/>
          <w:color w:val="000000" w:themeColor="text1"/>
          <w:szCs w:val="28"/>
        </w:rPr>
        <w:t>01</w:t>
      </w:r>
      <w:r w:rsidR="003D0574" w:rsidRPr="00B03ABE">
        <w:rPr>
          <w:rFonts w:eastAsia="Times New Roman" w:cs="Times New Roman"/>
          <w:color w:val="000000" w:themeColor="text1"/>
          <w:szCs w:val="28"/>
        </w:rPr>
        <w:t>.0</w:t>
      </w:r>
      <w:r w:rsidR="00AF2633" w:rsidRPr="00B03ABE">
        <w:rPr>
          <w:rFonts w:eastAsia="Times New Roman" w:cs="Times New Roman"/>
          <w:color w:val="000000" w:themeColor="text1"/>
          <w:szCs w:val="28"/>
        </w:rPr>
        <w:t>8</w:t>
      </w:r>
      <w:r w:rsidR="003D0574" w:rsidRPr="00B03ABE">
        <w:rPr>
          <w:rFonts w:eastAsia="Times New Roman" w:cs="Times New Roman"/>
          <w:color w:val="000000" w:themeColor="text1"/>
          <w:szCs w:val="28"/>
        </w:rPr>
        <w:t>.20</w:t>
      </w:r>
      <w:r w:rsidR="00AF2633" w:rsidRPr="00B03ABE">
        <w:rPr>
          <w:rFonts w:eastAsia="Times New Roman" w:cs="Times New Roman"/>
          <w:color w:val="000000" w:themeColor="text1"/>
          <w:szCs w:val="28"/>
        </w:rPr>
        <w:t>16</w:t>
      </w:r>
      <w:r w:rsidR="003D0574" w:rsidRPr="00B03ABE">
        <w:rPr>
          <w:rFonts w:eastAsia="Times New Roman" w:cs="Times New Roman"/>
          <w:color w:val="000000" w:themeColor="text1"/>
          <w:szCs w:val="28"/>
        </w:rPr>
        <w:t xml:space="preserve"> № 1</w:t>
      </w:r>
      <w:r w:rsidR="00AF2633" w:rsidRPr="00B03ABE">
        <w:rPr>
          <w:rFonts w:eastAsia="Times New Roman" w:cs="Times New Roman"/>
          <w:color w:val="000000" w:themeColor="text1"/>
          <w:szCs w:val="28"/>
        </w:rPr>
        <w:t>634</w:t>
      </w:r>
      <w:r w:rsidR="003D0574" w:rsidRPr="00B03ABE">
        <w:rPr>
          <w:rFonts w:eastAsia="Times New Roman" w:cs="Times New Roman"/>
          <w:color w:val="000000" w:themeColor="text1"/>
          <w:szCs w:val="28"/>
        </w:rPr>
        <w:t>-р</w:t>
      </w:r>
      <w:bookmarkEnd w:id="15"/>
      <w:r w:rsidR="00AF2633" w:rsidRPr="00B03ABE">
        <w:rPr>
          <w:rFonts w:eastAsia="Times New Roman" w:cs="Times New Roman"/>
          <w:color w:val="000000" w:themeColor="text1"/>
          <w:szCs w:val="28"/>
        </w:rPr>
        <w:t xml:space="preserve"> (в ред. на 26.02.2025)</w:t>
      </w:r>
      <w:r w:rsidR="003D0574" w:rsidRPr="00B03ABE">
        <w:rPr>
          <w:rFonts w:eastAsia="Times New Roman" w:cs="Times New Roman"/>
          <w:color w:val="000000" w:themeColor="text1"/>
          <w:szCs w:val="28"/>
        </w:rPr>
        <w:t>;</w:t>
      </w:r>
    </w:p>
    <w:p w14:paraId="30987A3F" w14:textId="2F227485" w:rsidR="002864A2" w:rsidRPr="00B03ABE" w:rsidRDefault="002864A2" w:rsidP="002864A2">
      <w:pPr>
        <w:tabs>
          <w:tab w:val="num" w:pos="709"/>
        </w:tabs>
        <w:autoSpaceDE w:val="0"/>
        <w:autoSpaceDN w:val="0"/>
        <w:adjustRightInd w:val="0"/>
        <w:ind w:firstLine="709"/>
      </w:pPr>
      <w:r w:rsidRPr="00B03ABE">
        <w:rPr>
          <w:rFonts w:cs="Times New Roman"/>
          <w:szCs w:val="28"/>
        </w:rPr>
        <w:t>Схем</w:t>
      </w:r>
      <w:r w:rsidR="007E70E2" w:rsidRPr="00B03ABE">
        <w:rPr>
          <w:rFonts w:cs="Times New Roman"/>
          <w:szCs w:val="28"/>
        </w:rPr>
        <w:t>а</w:t>
      </w:r>
      <w:r w:rsidRPr="00B03ABE">
        <w:rPr>
          <w:rFonts w:cs="Times New Roman"/>
          <w:szCs w:val="28"/>
        </w:rPr>
        <w:t xml:space="preserve"> территориального планирования Российской Федерации в области федерального транспорта (в части трубопроводного транспорта),</w:t>
      </w:r>
      <w:r w:rsidRPr="00B03ABE">
        <w:t xml:space="preserve"> утвержденная распоряжением Правительства Российской Федерации от 06.05.2015 № 816-р (в ред. на </w:t>
      </w:r>
      <w:r w:rsidR="002F06C4" w:rsidRPr="00B03ABE">
        <w:t>12.03.2024</w:t>
      </w:r>
      <w:r w:rsidRPr="00B03ABE">
        <w:t>)</w:t>
      </w:r>
      <w:r w:rsidR="002F06C4" w:rsidRPr="00B03ABE">
        <w:t>;</w:t>
      </w:r>
    </w:p>
    <w:p w14:paraId="79480D22" w14:textId="7365E19C" w:rsidR="007E70E2" w:rsidRPr="00B03ABE" w:rsidRDefault="007E70E2" w:rsidP="002864A2">
      <w:pPr>
        <w:tabs>
          <w:tab w:val="num" w:pos="709"/>
        </w:tabs>
        <w:autoSpaceDE w:val="0"/>
        <w:autoSpaceDN w:val="0"/>
        <w:adjustRightInd w:val="0"/>
        <w:ind w:firstLine="709"/>
        <w:rPr>
          <w:color w:val="000000"/>
          <w:shd w:val="clear" w:color="auto" w:fill="FFFFFF"/>
        </w:rPr>
      </w:pPr>
      <w:r w:rsidRPr="00B03ABE">
        <w:rPr>
          <w:color w:val="000000"/>
          <w:shd w:val="clear" w:color="auto" w:fill="FFFFFF"/>
        </w:rPr>
        <w:t>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 2607-р</w:t>
      </w:r>
      <w:r w:rsidR="00B03ABE" w:rsidRPr="00B03ABE">
        <w:rPr>
          <w:color w:val="000000"/>
          <w:shd w:val="clear" w:color="auto" w:fill="FFFFFF"/>
        </w:rPr>
        <w:t xml:space="preserve"> </w:t>
      </w:r>
      <w:r w:rsidR="00B03ABE" w:rsidRPr="00B03ABE">
        <w:t>(в ред. на 23.11.2016)</w:t>
      </w:r>
      <w:r w:rsidRPr="00B03ABE">
        <w:rPr>
          <w:color w:val="000000"/>
          <w:shd w:val="clear" w:color="auto" w:fill="FFFFFF"/>
        </w:rPr>
        <w:t>;</w:t>
      </w:r>
    </w:p>
    <w:p w14:paraId="52756E94" w14:textId="00B1598F" w:rsidR="007E70E2" w:rsidRDefault="007E70E2" w:rsidP="002864A2">
      <w:pPr>
        <w:tabs>
          <w:tab w:val="num" w:pos="709"/>
        </w:tabs>
        <w:autoSpaceDE w:val="0"/>
        <w:autoSpaceDN w:val="0"/>
        <w:adjustRightInd w:val="0"/>
        <w:ind w:firstLine="709"/>
        <w:rPr>
          <w:rFonts w:eastAsia="Times New Roman" w:cs="Times New Roman"/>
          <w:color w:val="000000" w:themeColor="text1"/>
          <w:szCs w:val="28"/>
        </w:rPr>
      </w:pPr>
      <w:r w:rsidRPr="00B03ABE">
        <w:rPr>
          <w:color w:val="000000"/>
          <w:shd w:val="clear" w:color="auto" w:fill="FFFFFF"/>
        </w:rPr>
        <w:t>Схема территориального планирования Российской Федерации в области высшего образования, утвержденная распоряжением Правительства Российской Федерации от 26.02.2013 № 247-р</w:t>
      </w:r>
      <w:r w:rsidR="00B03ABE" w:rsidRPr="00B03ABE">
        <w:rPr>
          <w:color w:val="000000"/>
          <w:shd w:val="clear" w:color="auto" w:fill="FFFFFF"/>
        </w:rPr>
        <w:t xml:space="preserve"> (в ред. на 01.11.2024)</w:t>
      </w:r>
      <w:r w:rsidRPr="00B03ABE">
        <w:rPr>
          <w:color w:val="000000"/>
          <w:shd w:val="clear" w:color="auto" w:fill="FFFFFF"/>
        </w:rPr>
        <w:t>;</w:t>
      </w:r>
    </w:p>
    <w:p w14:paraId="439B8FB4" w14:textId="3389A01A" w:rsidR="003D0574" w:rsidRDefault="008B12AD" w:rsidP="003D0574">
      <w:pPr>
        <w:tabs>
          <w:tab w:val="num" w:pos="709"/>
        </w:tabs>
        <w:autoSpaceDE w:val="0"/>
        <w:autoSpaceDN w:val="0"/>
        <w:adjustRightInd w:val="0"/>
        <w:ind w:firstLine="709"/>
        <w:rPr>
          <w:rFonts w:eastAsia="Times New Roman" w:cs="Times New Roman"/>
          <w:color w:val="000000" w:themeColor="text1"/>
          <w:szCs w:val="28"/>
        </w:rPr>
      </w:pPr>
      <w:bookmarkStart w:id="16" w:name="_Hlk181900002"/>
      <w:r w:rsidRPr="00003DD5">
        <w:rPr>
          <w:rFonts w:eastAsia="Times New Roman" w:cs="Times New Roman"/>
          <w:color w:val="000000" w:themeColor="text1"/>
          <w:szCs w:val="28"/>
        </w:rPr>
        <w:lastRenderedPageBreak/>
        <w:t>С</w:t>
      </w:r>
      <w:r w:rsidR="003D0574" w:rsidRPr="00003DD5">
        <w:rPr>
          <w:rFonts w:eastAsia="Times New Roman" w:cs="Times New Roman"/>
          <w:color w:val="000000" w:themeColor="text1"/>
          <w:szCs w:val="28"/>
        </w:rPr>
        <w:t>хема территориального планирования Российской Федерации в области обороны страны и безопасности государства</w:t>
      </w:r>
      <w:r w:rsidR="007E70E2" w:rsidRPr="00003DD5">
        <w:rPr>
          <w:rFonts w:eastAsia="Times New Roman" w:cs="Times New Roman"/>
          <w:color w:val="000000" w:themeColor="text1"/>
          <w:szCs w:val="28"/>
        </w:rPr>
        <w:t>,</w:t>
      </w:r>
      <w:r w:rsidR="003D0574" w:rsidRPr="00003DD5">
        <w:rPr>
          <w:rFonts w:eastAsia="Times New Roman" w:cs="Times New Roman"/>
          <w:color w:val="000000" w:themeColor="text1"/>
          <w:szCs w:val="28"/>
        </w:rPr>
        <w:t xml:space="preserve"> утвержден</w:t>
      </w:r>
      <w:r w:rsidR="007E70E2" w:rsidRPr="00003DD5">
        <w:rPr>
          <w:rFonts w:eastAsia="Times New Roman" w:cs="Times New Roman"/>
          <w:color w:val="000000" w:themeColor="text1"/>
          <w:szCs w:val="28"/>
        </w:rPr>
        <w:t>ная</w:t>
      </w:r>
      <w:r w:rsidR="003D0574" w:rsidRPr="00003DD5">
        <w:rPr>
          <w:rFonts w:eastAsia="Times New Roman" w:cs="Times New Roman"/>
          <w:color w:val="000000" w:themeColor="text1"/>
          <w:szCs w:val="28"/>
        </w:rPr>
        <w:t xml:space="preserve"> Указом</w:t>
      </w:r>
      <w:r w:rsidR="0044483C" w:rsidRPr="00003DD5">
        <w:rPr>
          <w:rFonts w:eastAsia="Times New Roman" w:cs="Times New Roman"/>
          <w:color w:val="000000" w:themeColor="text1"/>
          <w:szCs w:val="28"/>
        </w:rPr>
        <w:t xml:space="preserve"> Президента от 16.04.2024 № 263</w:t>
      </w:r>
      <w:r w:rsidR="007E70E2" w:rsidRPr="00003DD5">
        <w:rPr>
          <w:rFonts w:eastAsia="Times New Roman" w:cs="Times New Roman"/>
          <w:color w:val="000000" w:themeColor="text1"/>
          <w:szCs w:val="28"/>
        </w:rPr>
        <w:t xml:space="preserve"> (с учетом требований, установленных «</w:t>
      </w:r>
      <w:r w:rsidR="007E70E2" w:rsidRPr="00003DD5">
        <w:rPr>
          <w:color w:val="000000"/>
          <w:shd w:val="clear" w:color="auto" w:fill="FFFFFF"/>
        </w:rPr>
        <w:t>Положением о составе, порядке, подготовки и согласовании проекта схемы территориального планирования Российской Федерации в области обороны страны и безопасности государства, а также порядке внесения изменений в такую схему</w:t>
      </w:r>
      <w:r w:rsidR="007E70E2" w:rsidRPr="00003DD5">
        <w:rPr>
          <w:rFonts w:eastAsia="Times New Roman" w:cs="Times New Roman"/>
          <w:color w:val="000000" w:themeColor="text1"/>
          <w:szCs w:val="28"/>
        </w:rPr>
        <w:t xml:space="preserve">», утвержденном </w:t>
      </w:r>
      <w:r w:rsidR="007E70E2" w:rsidRPr="00003DD5">
        <w:rPr>
          <w:color w:val="000000"/>
          <w:shd w:val="clear" w:color="auto" w:fill="FFFFFF"/>
        </w:rPr>
        <w:t>Постановлением Правительства Российской Федерации от 26.11.2012 №1220)</w:t>
      </w:r>
      <w:r w:rsidR="00003DD5">
        <w:rPr>
          <w:rFonts w:eastAsia="Times New Roman" w:cs="Times New Roman"/>
          <w:color w:val="000000" w:themeColor="text1"/>
          <w:szCs w:val="28"/>
        </w:rPr>
        <w:t>.</w:t>
      </w:r>
    </w:p>
    <w:p w14:paraId="4731EC38" w14:textId="1F95F79A" w:rsidR="0044483C" w:rsidRPr="00B03ABE" w:rsidRDefault="00CF50F6" w:rsidP="003D0574">
      <w:pPr>
        <w:tabs>
          <w:tab w:val="num" w:pos="709"/>
        </w:tabs>
        <w:autoSpaceDE w:val="0"/>
        <w:autoSpaceDN w:val="0"/>
        <w:adjustRightInd w:val="0"/>
        <w:ind w:firstLine="709"/>
        <w:rPr>
          <w:rFonts w:eastAsia="Times New Roman" w:cs="Times New Roman"/>
          <w:color w:val="000000" w:themeColor="text1"/>
          <w:szCs w:val="28"/>
        </w:rPr>
      </w:pPr>
      <w:r w:rsidRPr="00CF50F6">
        <w:rPr>
          <w:rFonts w:eastAsia="Calibri"/>
        </w:rPr>
        <w:t xml:space="preserve">Утвержденными </w:t>
      </w:r>
      <w:r w:rsidRPr="00CF50F6">
        <w:t>документами территориального планирования Российской Федерации</w:t>
      </w:r>
      <w:r w:rsidRPr="00CF50F6">
        <w:rPr>
          <w:rFonts w:eastAsia="Times New Roman" w:cs="Times New Roman"/>
          <w:color w:val="000000" w:themeColor="text1"/>
          <w:szCs w:val="28"/>
        </w:rPr>
        <w:t xml:space="preserve"> не предусматривается</w:t>
      </w:r>
      <w:r w:rsidRPr="00CF50F6">
        <w:rPr>
          <w:rFonts w:eastAsia="Calibri"/>
        </w:rPr>
        <w:t xml:space="preserve"> размещение </w:t>
      </w:r>
      <w:r w:rsidR="00003DD5" w:rsidRPr="00CF50F6">
        <w:rPr>
          <w:rFonts w:eastAsia="Calibri"/>
        </w:rPr>
        <w:t>объектов федерального значения</w:t>
      </w:r>
      <w:r w:rsidR="00003DD5" w:rsidRPr="00CF50F6">
        <w:t xml:space="preserve"> на </w:t>
      </w:r>
      <w:r w:rsidR="00003DD5" w:rsidRPr="00CF50F6">
        <w:rPr>
          <w:kern w:val="32"/>
        </w:rPr>
        <w:t xml:space="preserve">территории </w:t>
      </w:r>
      <w:r w:rsidR="00003DD5" w:rsidRPr="00CF50F6">
        <w:rPr>
          <w:color w:val="000000" w:themeColor="text1"/>
        </w:rPr>
        <w:t>муниципального образования</w:t>
      </w:r>
      <w:r w:rsidR="0044483C" w:rsidRPr="00CF50F6">
        <w:rPr>
          <w:rFonts w:eastAsia="Times New Roman" w:cs="Times New Roman"/>
          <w:color w:val="000000" w:themeColor="text1"/>
          <w:szCs w:val="28"/>
        </w:rPr>
        <w:t>.</w:t>
      </w:r>
    </w:p>
    <w:p w14:paraId="73A2A991" w14:textId="580B9089" w:rsidR="00041249" w:rsidRDefault="00041249" w:rsidP="00E51C49">
      <w:pPr>
        <w:pStyle w:val="1"/>
        <w:numPr>
          <w:ilvl w:val="0"/>
          <w:numId w:val="30"/>
        </w:numPr>
        <w:rPr>
          <w:rFonts w:eastAsia="Times New Roman"/>
          <w:kern w:val="32"/>
        </w:rPr>
      </w:pPr>
      <w:bookmarkStart w:id="17" w:name="_Toc200970024"/>
      <w:bookmarkEnd w:id="16"/>
      <w:r w:rsidRPr="000D0F33">
        <w:rPr>
          <w:rFonts w:eastAsia="Times New Roman"/>
          <w:kern w:val="32"/>
        </w:rPr>
        <w:t>Сведения о видах, назначении и наименованиях</w:t>
      </w:r>
      <w:r w:rsidR="00B03ABE" w:rsidRPr="00B03ABE">
        <w:rPr>
          <w:rFonts w:eastAsia="Times New Roman"/>
        </w:rPr>
        <w:t xml:space="preserve"> </w:t>
      </w:r>
      <w:r w:rsidR="00B03ABE" w:rsidRPr="000D0F33">
        <w:rPr>
          <w:rFonts w:eastAsia="Times New Roman"/>
        </w:rPr>
        <w:t xml:space="preserve">объектов </w:t>
      </w:r>
      <w:r w:rsidR="00B03ABE">
        <w:rPr>
          <w:rFonts w:eastAsia="Times New Roman"/>
        </w:rPr>
        <w:t>регионального</w:t>
      </w:r>
      <w:r w:rsidR="00B03ABE" w:rsidRPr="000D0F33">
        <w:rPr>
          <w:rFonts w:eastAsia="Times New Roman"/>
        </w:rPr>
        <w:t xml:space="preserve"> значения</w:t>
      </w:r>
      <w:r w:rsidR="00B03ABE">
        <w:rPr>
          <w:rFonts w:eastAsia="Times New Roman"/>
        </w:rPr>
        <w:t xml:space="preserve">, </w:t>
      </w:r>
      <w:r w:rsidR="00B03ABE" w:rsidRPr="000D0F33">
        <w:rPr>
          <w:rFonts w:eastAsia="Times New Roman"/>
        </w:rPr>
        <w:t>планируемых для раз</w:t>
      </w:r>
      <w:r w:rsidR="00B03ABE">
        <w:rPr>
          <w:rFonts w:eastAsia="Times New Roman"/>
        </w:rPr>
        <w:t>м</w:t>
      </w:r>
      <w:r w:rsidR="00B03ABE" w:rsidRPr="000D0F33">
        <w:rPr>
          <w:rFonts w:eastAsia="Times New Roman"/>
        </w:rPr>
        <w:t xml:space="preserve">ещения на территории </w:t>
      </w:r>
      <w:r w:rsidR="00B03ABE">
        <w:rPr>
          <w:rFonts w:eastAsia="Times New Roman"/>
        </w:rPr>
        <w:t>муниципального</w:t>
      </w:r>
      <w:r w:rsidR="00B03ABE">
        <w:rPr>
          <w:rFonts w:eastAsia="Times New Roman"/>
          <w:kern w:val="32"/>
        </w:rPr>
        <w:t xml:space="preserve"> образования</w:t>
      </w:r>
      <w:bookmarkEnd w:id="17"/>
    </w:p>
    <w:p w14:paraId="77D2FBB2" w14:textId="24AFDC86" w:rsidR="00B03ABE" w:rsidRPr="00667C98" w:rsidRDefault="00606B5D" w:rsidP="00BF5FB3">
      <w:pPr>
        <w:ind w:firstLine="709"/>
      </w:pPr>
      <w:r w:rsidRPr="00B27B22">
        <w:rPr>
          <w:rFonts w:eastAsia="Times New Roman" w:cs="Times New Roman"/>
          <w:szCs w:val="28"/>
        </w:rPr>
        <w:t>Действующими С</w:t>
      </w:r>
      <w:r w:rsidR="00BF5FB3" w:rsidRPr="00B27B22">
        <w:rPr>
          <w:rFonts w:eastAsia="Times New Roman" w:cs="Times New Roman"/>
          <w:szCs w:val="28"/>
        </w:rPr>
        <w:t>хем</w:t>
      </w:r>
      <w:r w:rsidR="00B03ABE" w:rsidRPr="00B27B22">
        <w:rPr>
          <w:rFonts w:eastAsia="Times New Roman" w:cs="Times New Roman"/>
          <w:szCs w:val="28"/>
        </w:rPr>
        <w:t>ами</w:t>
      </w:r>
      <w:r w:rsidR="00BF5FB3" w:rsidRPr="00B27B22">
        <w:rPr>
          <w:rFonts w:eastAsia="Times New Roman" w:cs="Times New Roman"/>
          <w:szCs w:val="28"/>
        </w:rPr>
        <w:t xml:space="preserve"> </w:t>
      </w:r>
      <w:r w:rsidR="00070BD8" w:rsidRPr="00B27B22">
        <w:rPr>
          <w:szCs w:val="28"/>
        </w:rPr>
        <w:t xml:space="preserve">территориального планирования </w:t>
      </w:r>
      <w:r w:rsidR="00B03ABE" w:rsidRPr="00B27B22">
        <w:rPr>
          <w:szCs w:val="28"/>
        </w:rPr>
        <w:t>Карачаево</w:t>
      </w:r>
      <w:r w:rsidR="00B03ABE" w:rsidRPr="00667C98">
        <w:t>-Черкесской Республики</w:t>
      </w:r>
      <w:r w:rsidR="00667C98" w:rsidRPr="00667C98">
        <w:rPr>
          <w:rFonts w:eastAsia="Times New Roman" w:cs="Times New Roman"/>
          <w:szCs w:val="24"/>
        </w:rPr>
        <w:t xml:space="preserve"> запланировано размещение на территории муниципального образования </w:t>
      </w:r>
      <w:r w:rsidR="00667C98" w:rsidRPr="00667C98">
        <w:rPr>
          <w:rFonts w:eastAsia="Times New Roman"/>
          <w:kern w:val="32"/>
        </w:rPr>
        <w:t xml:space="preserve">объектов регионального значения, </w:t>
      </w:r>
      <w:r w:rsidR="00667C98" w:rsidRPr="00667C98">
        <w:t>сведения о видах, назначении и наименовании которых размещены в таблице ниже</w:t>
      </w:r>
      <w:r w:rsidR="00B03ABE" w:rsidRPr="00667C98">
        <w:t>,</w:t>
      </w:r>
      <w:r w:rsidR="00070BD8" w:rsidRPr="00667C98">
        <w:t xml:space="preserve"> утвержденн</w:t>
      </w:r>
      <w:r w:rsidR="00667C98" w:rsidRPr="00667C98">
        <w:t>ые</w:t>
      </w:r>
      <w:r w:rsidR="00070BD8" w:rsidRPr="00667C98">
        <w:t xml:space="preserve"> постановлени</w:t>
      </w:r>
      <w:r w:rsidR="00B03ABE" w:rsidRPr="00667C98">
        <w:t>ями:</w:t>
      </w:r>
    </w:p>
    <w:p w14:paraId="23463AAD" w14:textId="43D47A03" w:rsidR="00B03ABE" w:rsidRPr="00667C98" w:rsidRDefault="00070BD8" w:rsidP="00BF5FB3">
      <w:pPr>
        <w:ind w:firstLine="709"/>
        <w:rPr>
          <w:rFonts w:cs="Times New Roman"/>
          <w:szCs w:val="28"/>
        </w:rPr>
      </w:pPr>
      <w:r w:rsidRPr="00667C98">
        <w:t xml:space="preserve">Правительства </w:t>
      </w:r>
      <w:r w:rsidR="00934241" w:rsidRPr="00667C98">
        <w:t>Карачаево-Черкесской Республики</w:t>
      </w:r>
      <w:r w:rsidRPr="00667C98">
        <w:t xml:space="preserve"> </w:t>
      </w:r>
      <w:r w:rsidR="00934241" w:rsidRPr="00667C98">
        <w:t xml:space="preserve">«Об утверждении схемы территориального планирования Карачаево-Черкесской Республики </w:t>
      </w:r>
      <w:r w:rsidR="00934241" w:rsidRPr="00667C98">
        <w:rPr>
          <w:rFonts w:eastAsia="Times New Roman" w:cs="Times New Roman"/>
          <w:szCs w:val="28"/>
        </w:rPr>
        <w:t>в области транспорта (железнодорожного, водного, воздушного), автомобильных дорог регионального или межмуниципального значения</w:t>
      </w:r>
      <w:r w:rsidR="00667C98" w:rsidRPr="00667C98">
        <w:rPr>
          <w:rFonts w:eastAsia="Times New Roman" w:cs="Times New Roman"/>
          <w:szCs w:val="28"/>
        </w:rPr>
        <w:t>, в области туризма</w:t>
      </w:r>
      <w:r w:rsidR="00934241" w:rsidRPr="00667C98">
        <w:rPr>
          <w:rFonts w:eastAsia="Times New Roman" w:cs="Times New Roman"/>
          <w:szCs w:val="28"/>
        </w:rPr>
        <w:t>»</w:t>
      </w:r>
      <w:r w:rsidR="00934241" w:rsidRPr="00667C98">
        <w:t xml:space="preserve"> от 05</w:t>
      </w:r>
      <w:r w:rsidR="00606B5D" w:rsidRPr="00667C98">
        <w:t>.</w:t>
      </w:r>
      <w:r w:rsidR="00667C98" w:rsidRPr="00667C98">
        <w:t>04</w:t>
      </w:r>
      <w:r w:rsidR="00606B5D" w:rsidRPr="00667C98">
        <w:t>.</w:t>
      </w:r>
      <w:r w:rsidR="00934241" w:rsidRPr="00667C98">
        <w:t>202</w:t>
      </w:r>
      <w:r w:rsidR="00667C98" w:rsidRPr="00667C98">
        <w:t>5</w:t>
      </w:r>
      <w:r w:rsidR="00934241" w:rsidRPr="00667C98">
        <w:t xml:space="preserve"> № </w:t>
      </w:r>
      <w:r w:rsidR="00667C98" w:rsidRPr="00667C98">
        <w:t>85</w:t>
      </w:r>
      <w:r w:rsidR="00934241" w:rsidRPr="00667C98">
        <w:rPr>
          <w:rFonts w:cs="Times New Roman"/>
          <w:szCs w:val="28"/>
        </w:rPr>
        <w:t>;</w:t>
      </w:r>
    </w:p>
    <w:p w14:paraId="42501158" w14:textId="68C6A1D1" w:rsidR="00BF5FB3" w:rsidRDefault="00F858C6" w:rsidP="00667C98">
      <w:pPr>
        <w:ind w:firstLine="709"/>
        <w:rPr>
          <w:color w:val="000000" w:themeColor="text1"/>
        </w:rPr>
      </w:pPr>
      <w:r w:rsidRPr="00667C98">
        <w:rPr>
          <w:rFonts w:eastAsia="Times New Roman" w:cs="Times New Roman"/>
          <w:szCs w:val="24"/>
        </w:rPr>
        <w:t xml:space="preserve">Правительства </w:t>
      </w:r>
      <w:r w:rsidRPr="00667C98">
        <w:t xml:space="preserve">Карачаево-Черкесской Республики «Об утверждении Схемы территориального планирования Карачаево-Черкесской Республики» от 30.12.2020 </w:t>
      </w:r>
      <w:r w:rsidR="005962A6" w:rsidRPr="00667C98">
        <w:t xml:space="preserve">№ 312 </w:t>
      </w:r>
      <w:r w:rsidRPr="00667C98">
        <w:t>(в редакции постановлени</w:t>
      </w:r>
      <w:r w:rsidR="005962A6" w:rsidRPr="00667C98">
        <w:t>й</w:t>
      </w:r>
      <w:r w:rsidRPr="00667C98">
        <w:t xml:space="preserve"> </w:t>
      </w:r>
      <w:hyperlink r:id="rId8" w:tgtFrame="contents" w:tooltip="Постановления Правительства Карачаево-Черкесской Республики от 01.06.2022 г. № 160" w:history="1">
        <w:r w:rsidRPr="00667C98">
          <w:rPr>
            <w:rFonts w:eastAsia="Times New Roman" w:cs="Times New Roman"/>
            <w:szCs w:val="28"/>
          </w:rPr>
          <w:t>от 01.06.2022 № 160</w:t>
        </w:r>
      </w:hyperlink>
      <w:r w:rsidR="005962A6" w:rsidRPr="00667C98">
        <w:rPr>
          <w:rFonts w:eastAsia="Times New Roman" w:cs="Times New Roman"/>
          <w:szCs w:val="28"/>
        </w:rPr>
        <w:t>, от 08.06.2023 № 153</w:t>
      </w:r>
      <w:r w:rsidRPr="00667C98">
        <w:rPr>
          <w:rFonts w:eastAsia="Times New Roman" w:cs="Times New Roman"/>
          <w:szCs w:val="28"/>
        </w:rPr>
        <w:t>)</w:t>
      </w:r>
      <w:r w:rsidR="00E96DB2">
        <w:rPr>
          <w:rStyle w:val="af5"/>
          <w:rFonts w:eastAsia="Times New Roman" w:cs="Times New Roman"/>
          <w:szCs w:val="28"/>
        </w:rPr>
        <w:footnoteReference w:id="1"/>
      </w:r>
      <w:r w:rsidRPr="00667C98">
        <w:rPr>
          <w:rFonts w:eastAsia="Times New Roman" w:cs="Times New Roman"/>
          <w:szCs w:val="28"/>
        </w:rPr>
        <w:t xml:space="preserve"> </w:t>
      </w:r>
      <w:r w:rsidR="00667C98" w:rsidRPr="00667C98">
        <w:t xml:space="preserve">(в </w:t>
      </w:r>
      <w:r w:rsidR="00667C98" w:rsidRPr="00291227">
        <w:rPr>
          <w:color w:val="000000" w:themeColor="text1"/>
        </w:rPr>
        <w:t>части не противоречащей СТП от 21 апреля 2025 г. № 85</w:t>
      </w:r>
      <w:r w:rsidR="00667C98">
        <w:rPr>
          <w:color w:val="000000" w:themeColor="text1"/>
        </w:rPr>
        <w:t>)</w:t>
      </w:r>
      <w:r w:rsidR="009F753D">
        <w:rPr>
          <w:color w:val="000000" w:themeColor="text1"/>
        </w:rPr>
        <w:t>.</w:t>
      </w:r>
    </w:p>
    <w:p w14:paraId="16F03AAE" w14:textId="77777777" w:rsidR="00070BD8" w:rsidRDefault="00070BD8" w:rsidP="00BF5FB3">
      <w:pPr>
        <w:ind w:firstLine="709"/>
      </w:pPr>
    </w:p>
    <w:p w14:paraId="0CF822CD" w14:textId="77777777" w:rsidR="00070BD8" w:rsidRDefault="00070BD8" w:rsidP="00BF5FB3">
      <w:pPr>
        <w:ind w:firstLine="709"/>
        <w:sectPr w:rsidR="00070BD8" w:rsidSect="00082727">
          <w:headerReference w:type="default" r:id="rId9"/>
          <w:footerReference w:type="default" r:id="rId10"/>
          <w:headerReference w:type="first" r:id="rId11"/>
          <w:pgSz w:w="11906" w:h="16838"/>
          <w:pgMar w:top="1134" w:right="567" w:bottom="1134" w:left="1134" w:header="709" w:footer="709" w:gutter="0"/>
          <w:cols w:space="708"/>
          <w:titlePg/>
          <w:docGrid w:linePitch="381"/>
        </w:sectPr>
      </w:pPr>
    </w:p>
    <w:p w14:paraId="6478EB6A" w14:textId="0A5D4585" w:rsidR="00070BD8" w:rsidRPr="00BF5FB3" w:rsidRDefault="00070BD8" w:rsidP="00070BD8">
      <w:pPr>
        <w:ind w:firstLine="709"/>
        <w:jc w:val="center"/>
      </w:pPr>
      <w:r w:rsidRPr="00A03FAD">
        <w:lastRenderedPageBreak/>
        <w:t xml:space="preserve">Сведения о видах, назначении и наименовании планируемых для размещения на территории </w:t>
      </w:r>
      <w:r w:rsidR="00DE57D6">
        <w:t>Краснокурганского сельского поселения</w:t>
      </w:r>
      <w:r w:rsidRPr="00A03FAD">
        <w:t xml:space="preserve"> объектов регионального значения, их основные характеристики, местоположение, характеристики зон с особыми условиями использования территорий</w:t>
      </w:r>
    </w:p>
    <w:tbl>
      <w:tblPr>
        <w:tblW w:w="5108"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6"/>
        <w:gridCol w:w="2150"/>
        <w:gridCol w:w="2724"/>
        <w:gridCol w:w="2292"/>
        <w:gridCol w:w="1580"/>
        <w:gridCol w:w="2292"/>
        <w:gridCol w:w="2977"/>
      </w:tblGrid>
      <w:tr w:rsidR="00085718" w:rsidRPr="00070BD8" w14:paraId="27AB49AB" w14:textId="77777777" w:rsidTr="005876FC">
        <w:trPr>
          <w:trHeight w:val="20"/>
          <w:tblHeader/>
        </w:trPr>
        <w:tc>
          <w:tcPr>
            <w:tcW w:w="414" w:type="pct"/>
            <w:tcBorders>
              <w:top w:val="single" w:sz="4" w:space="0" w:color="000000"/>
              <w:left w:val="single" w:sz="4" w:space="0" w:color="000000"/>
              <w:bottom w:val="single" w:sz="4" w:space="0" w:color="000000"/>
              <w:right w:val="single" w:sz="4" w:space="0" w:color="000000"/>
            </w:tcBorders>
            <w:vAlign w:val="center"/>
          </w:tcPr>
          <w:bookmarkEnd w:id="6"/>
          <w:bookmarkEnd w:id="13"/>
          <w:bookmarkEnd w:id="14"/>
          <w:p w14:paraId="30ADED13" w14:textId="77777777" w:rsidR="00C65817" w:rsidRDefault="00C65817" w:rsidP="00F858C6">
            <w:pPr>
              <w:jc w:val="center"/>
              <w:rPr>
                <w:rFonts w:eastAsiaTheme="minorHAnsi"/>
                <w:b/>
                <w:bCs/>
                <w:sz w:val="20"/>
                <w:szCs w:val="20"/>
              </w:rPr>
            </w:pPr>
            <w:r w:rsidRPr="00F858C6">
              <w:rPr>
                <w:rFonts w:eastAsiaTheme="minorHAnsi"/>
                <w:b/>
                <w:bCs/>
                <w:sz w:val="20"/>
                <w:szCs w:val="20"/>
              </w:rPr>
              <w:t>Индекс</w:t>
            </w:r>
          </w:p>
          <w:p w14:paraId="16455E4B" w14:textId="7E3F22A2" w:rsidR="00F858C6" w:rsidRPr="00F858C6" w:rsidRDefault="00F858C6" w:rsidP="00F858C6">
            <w:pPr>
              <w:jc w:val="center"/>
              <w:rPr>
                <w:rFonts w:eastAsiaTheme="minorHAnsi"/>
                <w:b/>
                <w:bCs/>
                <w:sz w:val="20"/>
                <w:szCs w:val="20"/>
              </w:rPr>
            </w:pPr>
            <w:r>
              <w:rPr>
                <w:rFonts w:eastAsiaTheme="minorHAnsi"/>
                <w:b/>
                <w:bCs/>
                <w:sz w:val="20"/>
                <w:szCs w:val="20"/>
              </w:rPr>
              <w:t>на</w:t>
            </w:r>
          </w:p>
          <w:p w14:paraId="718AD1A1" w14:textId="57209451" w:rsidR="00C65817" w:rsidRPr="00070BD8" w:rsidRDefault="00C65817" w:rsidP="00F858C6">
            <w:pPr>
              <w:jc w:val="center"/>
              <w:rPr>
                <w:rFonts w:eastAsiaTheme="minorHAnsi"/>
                <w:b/>
                <w:bCs/>
                <w:sz w:val="24"/>
                <w:szCs w:val="24"/>
              </w:rPr>
            </w:pPr>
            <w:r w:rsidRPr="00F858C6">
              <w:rPr>
                <w:rFonts w:eastAsiaTheme="minorHAnsi"/>
                <w:b/>
                <w:bCs/>
                <w:sz w:val="20"/>
                <w:szCs w:val="20"/>
              </w:rPr>
              <w:t>карте</w:t>
            </w:r>
          </w:p>
        </w:tc>
        <w:tc>
          <w:tcPr>
            <w:tcW w:w="703" w:type="pct"/>
            <w:tcBorders>
              <w:top w:val="single" w:sz="4" w:space="0" w:color="000000"/>
              <w:left w:val="single" w:sz="4" w:space="0" w:color="000000"/>
              <w:bottom w:val="single" w:sz="4" w:space="0" w:color="000000"/>
              <w:right w:val="single" w:sz="4" w:space="0" w:color="000000"/>
            </w:tcBorders>
            <w:vAlign w:val="center"/>
          </w:tcPr>
          <w:p w14:paraId="61E93264" w14:textId="1381B1B3" w:rsidR="00C65817" w:rsidRPr="00070BD8" w:rsidRDefault="00C65817" w:rsidP="00F858C6">
            <w:pPr>
              <w:jc w:val="center"/>
              <w:rPr>
                <w:rFonts w:eastAsiaTheme="minorHAnsi"/>
                <w:b/>
                <w:sz w:val="24"/>
                <w:szCs w:val="24"/>
              </w:rPr>
            </w:pPr>
            <w:r w:rsidRPr="00070BD8">
              <w:rPr>
                <w:rFonts w:eastAsiaTheme="minorHAnsi"/>
                <w:b/>
                <w:bCs/>
                <w:sz w:val="24"/>
                <w:szCs w:val="24"/>
              </w:rPr>
              <w:t>Вид, назначение объекта</w:t>
            </w:r>
          </w:p>
        </w:tc>
        <w:tc>
          <w:tcPr>
            <w:tcW w:w="891" w:type="pct"/>
            <w:tcBorders>
              <w:top w:val="single" w:sz="4" w:space="0" w:color="000000"/>
              <w:left w:val="single" w:sz="4" w:space="0" w:color="000000"/>
              <w:bottom w:val="single" w:sz="4" w:space="0" w:color="000000"/>
              <w:right w:val="single" w:sz="4" w:space="0" w:color="000000"/>
            </w:tcBorders>
            <w:vAlign w:val="center"/>
          </w:tcPr>
          <w:p w14:paraId="4A3F11A0" w14:textId="33C02C1C" w:rsidR="00C65817" w:rsidRPr="00070BD8" w:rsidRDefault="00C65817" w:rsidP="00F858C6">
            <w:pPr>
              <w:ind w:left="-113" w:right="-113"/>
              <w:jc w:val="center"/>
              <w:rPr>
                <w:rFonts w:eastAsiaTheme="minorHAnsi"/>
                <w:b/>
                <w:bCs/>
                <w:sz w:val="24"/>
                <w:szCs w:val="24"/>
              </w:rPr>
            </w:pPr>
            <w:r w:rsidRPr="00070BD8">
              <w:rPr>
                <w:rFonts w:eastAsiaTheme="minorHAnsi"/>
                <w:b/>
                <w:bCs/>
                <w:sz w:val="24"/>
                <w:szCs w:val="24"/>
              </w:rPr>
              <w:t>Наименование объекта</w:t>
            </w:r>
          </w:p>
        </w:tc>
        <w:tc>
          <w:tcPr>
            <w:tcW w:w="750" w:type="pct"/>
            <w:tcBorders>
              <w:top w:val="single" w:sz="4" w:space="0" w:color="000000"/>
              <w:left w:val="single" w:sz="4" w:space="0" w:color="000000"/>
              <w:bottom w:val="single" w:sz="4" w:space="0" w:color="000000"/>
              <w:right w:val="single" w:sz="4" w:space="0" w:color="000000"/>
            </w:tcBorders>
            <w:vAlign w:val="center"/>
          </w:tcPr>
          <w:p w14:paraId="70940528" w14:textId="320CFBCB" w:rsidR="00C65817" w:rsidRPr="00070BD8" w:rsidRDefault="00C65817" w:rsidP="00F858C6">
            <w:pPr>
              <w:ind w:left="-113" w:right="-113"/>
              <w:jc w:val="center"/>
              <w:rPr>
                <w:rFonts w:eastAsiaTheme="minorHAnsi"/>
                <w:b/>
                <w:bCs/>
                <w:sz w:val="24"/>
                <w:szCs w:val="24"/>
              </w:rPr>
            </w:pPr>
            <w:r w:rsidRPr="00070BD8">
              <w:rPr>
                <w:rFonts w:eastAsiaTheme="minorHAnsi"/>
                <w:b/>
                <w:bCs/>
                <w:sz w:val="24"/>
                <w:szCs w:val="24"/>
              </w:rPr>
              <w:t>Местоположение объекта</w:t>
            </w:r>
          </w:p>
        </w:tc>
        <w:tc>
          <w:tcPr>
            <w:tcW w:w="517" w:type="pct"/>
            <w:tcBorders>
              <w:top w:val="single" w:sz="4" w:space="0" w:color="000000"/>
              <w:left w:val="single" w:sz="4" w:space="0" w:color="000000"/>
              <w:bottom w:val="single" w:sz="4" w:space="0" w:color="000000"/>
              <w:right w:val="single" w:sz="4" w:space="0" w:color="000000"/>
            </w:tcBorders>
            <w:vAlign w:val="center"/>
          </w:tcPr>
          <w:p w14:paraId="7996CE28" w14:textId="3A7B77F5" w:rsidR="00C65817" w:rsidRPr="00070BD8" w:rsidRDefault="00C65817" w:rsidP="00F858C6">
            <w:pPr>
              <w:jc w:val="center"/>
              <w:rPr>
                <w:rFonts w:eastAsiaTheme="minorHAnsi"/>
                <w:b/>
                <w:bCs/>
                <w:sz w:val="24"/>
                <w:szCs w:val="24"/>
              </w:rPr>
            </w:pPr>
            <w:r w:rsidRPr="00070BD8">
              <w:rPr>
                <w:rFonts w:eastAsiaTheme="minorHAnsi"/>
                <w:b/>
                <w:bCs/>
                <w:sz w:val="24"/>
                <w:szCs w:val="24"/>
              </w:rPr>
              <w:t>Срок реализации (по годам)</w:t>
            </w:r>
          </w:p>
        </w:tc>
        <w:tc>
          <w:tcPr>
            <w:tcW w:w="750" w:type="pct"/>
            <w:tcBorders>
              <w:top w:val="single" w:sz="4" w:space="0" w:color="000000"/>
              <w:left w:val="single" w:sz="4" w:space="0" w:color="000000"/>
              <w:bottom w:val="single" w:sz="4" w:space="0" w:color="000000"/>
              <w:right w:val="single" w:sz="4" w:space="0" w:color="000000"/>
            </w:tcBorders>
            <w:vAlign w:val="center"/>
          </w:tcPr>
          <w:p w14:paraId="296FD3D6" w14:textId="5AA8373E" w:rsidR="00C65817" w:rsidRPr="00070BD8" w:rsidRDefault="00C65817" w:rsidP="00F858C6">
            <w:pPr>
              <w:jc w:val="center"/>
              <w:rPr>
                <w:rFonts w:eastAsiaTheme="minorHAnsi"/>
                <w:b/>
                <w:bCs/>
                <w:sz w:val="24"/>
                <w:szCs w:val="24"/>
              </w:rPr>
            </w:pPr>
            <w:r w:rsidRPr="00070BD8">
              <w:rPr>
                <w:rFonts w:eastAsiaTheme="minorHAnsi"/>
                <w:b/>
                <w:bCs/>
                <w:sz w:val="24"/>
                <w:szCs w:val="24"/>
              </w:rPr>
              <w:t>Основные характеристики объекта</w:t>
            </w:r>
          </w:p>
        </w:tc>
        <w:tc>
          <w:tcPr>
            <w:tcW w:w="974" w:type="pct"/>
            <w:tcBorders>
              <w:top w:val="single" w:sz="4" w:space="0" w:color="000000"/>
              <w:left w:val="single" w:sz="4" w:space="0" w:color="000000"/>
              <w:bottom w:val="single" w:sz="4" w:space="0" w:color="000000"/>
              <w:right w:val="single" w:sz="4" w:space="0" w:color="000000"/>
            </w:tcBorders>
            <w:vAlign w:val="center"/>
          </w:tcPr>
          <w:p w14:paraId="421E8399" w14:textId="0A3E6A7C" w:rsidR="00C65817" w:rsidRPr="00070BD8" w:rsidRDefault="00C65817" w:rsidP="00F858C6">
            <w:pPr>
              <w:jc w:val="center"/>
              <w:rPr>
                <w:rFonts w:eastAsiaTheme="minorHAnsi"/>
                <w:b/>
                <w:bCs/>
                <w:sz w:val="24"/>
                <w:szCs w:val="24"/>
              </w:rPr>
            </w:pPr>
            <w:r w:rsidRPr="00070BD8">
              <w:rPr>
                <w:rFonts w:eastAsiaTheme="minorHAnsi"/>
                <w:b/>
                <w:bCs/>
                <w:sz w:val="24"/>
                <w:szCs w:val="24"/>
              </w:rPr>
              <w:t>Характеристики зон с особыми условиями использования территорий</w:t>
            </w:r>
          </w:p>
        </w:tc>
      </w:tr>
      <w:tr w:rsidR="00085718" w:rsidRPr="00E36EF6" w14:paraId="0A9F7B28" w14:textId="77777777" w:rsidTr="005876FC">
        <w:trPr>
          <w:trHeight w:val="20"/>
          <w:tblHeader/>
        </w:trPr>
        <w:tc>
          <w:tcPr>
            <w:tcW w:w="414" w:type="pct"/>
            <w:tcBorders>
              <w:top w:val="single" w:sz="4" w:space="0" w:color="000000"/>
              <w:left w:val="single" w:sz="4" w:space="0" w:color="000000"/>
              <w:bottom w:val="single" w:sz="4" w:space="0" w:color="000000"/>
              <w:right w:val="single" w:sz="4" w:space="0" w:color="000000"/>
            </w:tcBorders>
          </w:tcPr>
          <w:p w14:paraId="14B72DC7" w14:textId="12E63B1A" w:rsidR="00C65817" w:rsidRPr="00E36EF6" w:rsidRDefault="00C65817" w:rsidP="00B86633">
            <w:pPr>
              <w:jc w:val="center"/>
              <w:rPr>
                <w:rFonts w:eastAsiaTheme="minorHAnsi"/>
                <w:bCs/>
                <w:sz w:val="24"/>
                <w:szCs w:val="24"/>
              </w:rPr>
            </w:pPr>
            <w:r w:rsidRPr="00E36EF6">
              <w:rPr>
                <w:rFonts w:eastAsiaTheme="minorHAnsi"/>
                <w:bCs/>
                <w:sz w:val="24"/>
                <w:szCs w:val="24"/>
              </w:rPr>
              <w:t>1</w:t>
            </w:r>
          </w:p>
        </w:tc>
        <w:tc>
          <w:tcPr>
            <w:tcW w:w="703" w:type="pct"/>
            <w:tcBorders>
              <w:top w:val="single" w:sz="4" w:space="0" w:color="000000"/>
              <w:left w:val="single" w:sz="4" w:space="0" w:color="000000"/>
              <w:bottom w:val="single" w:sz="4" w:space="0" w:color="000000"/>
              <w:right w:val="single" w:sz="4" w:space="0" w:color="000000"/>
            </w:tcBorders>
          </w:tcPr>
          <w:p w14:paraId="4CD6ADF7" w14:textId="3BA7BF94" w:rsidR="00C65817" w:rsidRPr="00E36EF6" w:rsidRDefault="00C65817" w:rsidP="00B86633">
            <w:pPr>
              <w:jc w:val="center"/>
              <w:rPr>
                <w:rFonts w:eastAsiaTheme="minorHAnsi"/>
                <w:bCs/>
                <w:sz w:val="24"/>
                <w:szCs w:val="24"/>
              </w:rPr>
            </w:pPr>
            <w:r w:rsidRPr="00E36EF6">
              <w:rPr>
                <w:rFonts w:eastAsiaTheme="minorHAnsi"/>
                <w:bCs/>
                <w:sz w:val="24"/>
                <w:szCs w:val="24"/>
              </w:rPr>
              <w:t>2</w:t>
            </w:r>
          </w:p>
        </w:tc>
        <w:tc>
          <w:tcPr>
            <w:tcW w:w="891" w:type="pct"/>
            <w:tcBorders>
              <w:top w:val="single" w:sz="4" w:space="0" w:color="000000"/>
              <w:left w:val="single" w:sz="4" w:space="0" w:color="000000"/>
              <w:bottom w:val="single" w:sz="4" w:space="0" w:color="000000"/>
              <w:right w:val="single" w:sz="4" w:space="0" w:color="000000"/>
            </w:tcBorders>
          </w:tcPr>
          <w:p w14:paraId="62DCB37F" w14:textId="5B433B19" w:rsidR="00C65817" w:rsidRPr="00E36EF6" w:rsidRDefault="00C65817" w:rsidP="00B86633">
            <w:pPr>
              <w:ind w:left="-113" w:right="-113"/>
              <w:jc w:val="center"/>
              <w:rPr>
                <w:rFonts w:eastAsiaTheme="minorHAnsi"/>
                <w:bCs/>
                <w:sz w:val="24"/>
                <w:szCs w:val="24"/>
              </w:rPr>
            </w:pPr>
            <w:r w:rsidRPr="00E36EF6">
              <w:rPr>
                <w:rFonts w:eastAsiaTheme="minorHAnsi"/>
                <w:bCs/>
                <w:sz w:val="24"/>
                <w:szCs w:val="24"/>
              </w:rPr>
              <w:t>3</w:t>
            </w:r>
          </w:p>
        </w:tc>
        <w:tc>
          <w:tcPr>
            <w:tcW w:w="750" w:type="pct"/>
            <w:tcBorders>
              <w:top w:val="single" w:sz="4" w:space="0" w:color="000000"/>
              <w:left w:val="single" w:sz="4" w:space="0" w:color="000000"/>
              <w:bottom w:val="single" w:sz="4" w:space="0" w:color="000000"/>
              <w:right w:val="single" w:sz="4" w:space="0" w:color="000000"/>
            </w:tcBorders>
          </w:tcPr>
          <w:p w14:paraId="47DEF603" w14:textId="37E0263B" w:rsidR="00C65817" w:rsidRPr="00E36EF6" w:rsidRDefault="00C65817" w:rsidP="00B86633">
            <w:pPr>
              <w:ind w:left="-113" w:right="-113"/>
              <w:jc w:val="center"/>
              <w:rPr>
                <w:rFonts w:eastAsiaTheme="minorHAnsi"/>
                <w:bCs/>
                <w:sz w:val="24"/>
                <w:szCs w:val="24"/>
              </w:rPr>
            </w:pPr>
            <w:r w:rsidRPr="00E36EF6">
              <w:rPr>
                <w:rFonts w:eastAsiaTheme="minorHAnsi"/>
                <w:bCs/>
                <w:sz w:val="24"/>
                <w:szCs w:val="24"/>
              </w:rPr>
              <w:t>4</w:t>
            </w:r>
          </w:p>
        </w:tc>
        <w:tc>
          <w:tcPr>
            <w:tcW w:w="517" w:type="pct"/>
            <w:tcBorders>
              <w:top w:val="single" w:sz="4" w:space="0" w:color="000000"/>
              <w:left w:val="single" w:sz="4" w:space="0" w:color="000000"/>
              <w:bottom w:val="single" w:sz="4" w:space="0" w:color="000000"/>
              <w:right w:val="single" w:sz="4" w:space="0" w:color="000000"/>
            </w:tcBorders>
          </w:tcPr>
          <w:p w14:paraId="4F90B9FD" w14:textId="609DA2D7" w:rsidR="00C65817" w:rsidRPr="00E36EF6" w:rsidRDefault="00C65817" w:rsidP="00B86633">
            <w:pPr>
              <w:jc w:val="center"/>
              <w:rPr>
                <w:rFonts w:eastAsiaTheme="minorHAnsi"/>
                <w:bCs/>
                <w:sz w:val="24"/>
                <w:szCs w:val="24"/>
              </w:rPr>
            </w:pPr>
            <w:r w:rsidRPr="00E36EF6">
              <w:rPr>
                <w:rFonts w:eastAsiaTheme="minorHAnsi"/>
                <w:bCs/>
                <w:sz w:val="24"/>
                <w:szCs w:val="24"/>
              </w:rPr>
              <w:t>5</w:t>
            </w:r>
          </w:p>
        </w:tc>
        <w:tc>
          <w:tcPr>
            <w:tcW w:w="750" w:type="pct"/>
            <w:tcBorders>
              <w:top w:val="single" w:sz="4" w:space="0" w:color="000000"/>
              <w:left w:val="single" w:sz="4" w:space="0" w:color="000000"/>
              <w:bottom w:val="single" w:sz="4" w:space="0" w:color="000000"/>
              <w:right w:val="single" w:sz="4" w:space="0" w:color="000000"/>
            </w:tcBorders>
          </w:tcPr>
          <w:p w14:paraId="7E3C0423" w14:textId="47405FE5" w:rsidR="00C65817" w:rsidRPr="00E36EF6" w:rsidRDefault="00C65817" w:rsidP="00B86633">
            <w:pPr>
              <w:jc w:val="center"/>
              <w:rPr>
                <w:rFonts w:eastAsiaTheme="minorHAnsi"/>
                <w:bCs/>
                <w:sz w:val="24"/>
                <w:szCs w:val="24"/>
              </w:rPr>
            </w:pPr>
            <w:r w:rsidRPr="00E36EF6">
              <w:rPr>
                <w:rFonts w:eastAsiaTheme="minorHAnsi"/>
                <w:bCs/>
                <w:sz w:val="24"/>
                <w:szCs w:val="24"/>
              </w:rPr>
              <w:t>6</w:t>
            </w:r>
          </w:p>
        </w:tc>
        <w:tc>
          <w:tcPr>
            <w:tcW w:w="974" w:type="pct"/>
            <w:tcBorders>
              <w:top w:val="single" w:sz="4" w:space="0" w:color="000000"/>
              <w:left w:val="single" w:sz="4" w:space="0" w:color="000000"/>
              <w:bottom w:val="single" w:sz="4" w:space="0" w:color="000000"/>
              <w:right w:val="single" w:sz="4" w:space="0" w:color="000000"/>
            </w:tcBorders>
          </w:tcPr>
          <w:p w14:paraId="5F779BC3" w14:textId="531B07C5" w:rsidR="00C65817" w:rsidRPr="00E36EF6" w:rsidRDefault="00C65817" w:rsidP="00B86633">
            <w:pPr>
              <w:jc w:val="center"/>
              <w:rPr>
                <w:rFonts w:eastAsiaTheme="minorHAnsi"/>
                <w:bCs/>
                <w:sz w:val="24"/>
                <w:szCs w:val="24"/>
              </w:rPr>
            </w:pPr>
            <w:r w:rsidRPr="00E36EF6">
              <w:rPr>
                <w:rFonts w:eastAsiaTheme="minorHAnsi"/>
                <w:bCs/>
                <w:sz w:val="24"/>
                <w:szCs w:val="24"/>
              </w:rPr>
              <w:t>7</w:t>
            </w:r>
          </w:p>
        </w:tc>
      </w:tr>
      <w:tr w:rsidR="00164D29" w:rsidRPr="00E36EF6" w14:paraId="1F748F16" w14:textId="77777777" w:rsidTr="005876FC">
        <w:trPr>
          <w:trHeight w:val="20"/>
        </w:trPr>
        <w:tc>
          <w:tcPr>
            <w:tcW w:w="414" w:type="pct"/>
            <w:tcBorders>
              <w:top w:val="single" w:sz="4" w:space="0" w:color="000000"/>
              <w:left w:val="single" w:sz="4" w:space="0" w:color="000000"/>
              <w:bottom w:val="single" w:sz="4" w:space="0" w:color="000000"/>
              <w:right w:val="single" w:sz="4" w:space="0" w:color="000000"/>
            </w:tcBorders>
            <w:vAlign w:val="center"/>
          </w:tcPr>
          <w:p w14:paraId="222811E9" w14:textId="5E4AF4BC" w:rsidR="007473BE" w:rsidRPr="007473BE" w:rsidRDefault="008A30B0" w:rsidP="00C154E6">
            <w:pPr>
              <w:jc w:val="center"/>
              <w:rPr>
                <w:sz w:val="22"/>
              </w:rPr>
            </w:pPr>
            <w:r>
              <w:rPr>
                <w:sz w:val="22"/>
              </w:rPr>
              <w:t>ФК.1.1</w:t>
            </w:r>
          </w:p>
        </w:tc>
        <w:tc>
          <w:tcPr>
            <w:tcW w:w="703" w:type="pct"/>
            <w:tcBorders>
              <w:top w:val="single" w:sz="4" w:space="0" w:color="000000"/>
              <w:left w:val="single" w:sz="4" w:space="0" w:color="000000"/>
              <w:bottom w:val="single" w:sz="4" w:space="0" w:color="000000"/>
              <w:right w:val="single" w:sz="4" w:space="0" w:color="000000"/>
            </w:tcBorders>
            <w:vAlign w:val="center"/>
          </w:tcPr>
          <w:p w14:paraId="260D054F" w14:textId="7029ADF9" w:rsidR="00164D29" w:rsidRPr="00164D29" w:rsidRDefault="00164D29" w:rsidP="00C154E6">
            <w:pPr>
              <w:rPr>
                <w:sz w:val="24"/>
                <w:szCs w:val="24"/>
              </w:rPr>
            </w:pPr>
            <w:r w:rsidRPr="00164D29">
              <w:rPr>
                <w:rFonts w:eastAsia="Times New Roman" w:cs="Times New Roman"/>
                <w:sz w:val="24"/>
                <w:szCs w:val="24"/>
              </w:rPr>
              <w:t>Улучшение качества спортивного, физкультурно-оздоровительного и досугового развития населения</w:t>
            </w:r>
          </w:p>
        </w:tc>
        <w:tc>
          <w:tcPr>
            <w:tcW w:w="891" w:type="pct"/>
            <w:tcBorders>
              <w:top w:val="single" w:sz="4" w:space="0" w:color="000000"/>
              <w:left w:val="single" w:sz="4" w:space="0" w:color="000000"/>
              <w:bottom w:val="single" w:sz="4" w:space="0" w:color="000000"/>
              <w:right w:val="single" w:sz="4" w:space="0" w:color="000000"/>
            </w:tcBorders>
            <w:vAlign w:val="center"/>
          </w:tcPr>
          <w:p w14:paraId="5C917240" w14:textId="6AA34F6C" w:rsidR="00164D29" w:rsidRPr="00164D29" w:rsidRDefault="00164D29" w:rsidP="00C154E6">
            <w:pPr>
              <w:rPr>
                <w:sz w:val="24"/>
                <w:szCs w:val="24"/>
              </w:rPr>
            </w:pPr>
            <w:r w:rsidRPr="00164D29">
              <w:rPr>
                <w:rFonts w:eastAsia="Times New Roman" w:cs="Times New Roman"/>
                <w:sz w:val="24"/>
                <w:szCs w:val="24"/>
              </w:rPr>
              <w:t>Строительство физкультурно-оздоровительного комплекса открытого типа</w:t>
            </w:r>
          </w:p>
        </w:tc>
        <w:tc>
          <w:tcPr>
            <w:tcW w:w="750" w:type="pct"/>
            <w:tcBorders>
              <w:top w:val="single" w:sz="4" w:space="0" w:color="000000"/>
              <w:left w:val="single" w:sz="4" w:space="0" w:color="000000"/>
              <w:bottom w:val="single" w:sz="4" w:space="0" w:color="000000"/>
              <w:right w:val="single" w:sz="4" w:space="0" w:color="000000"/>
            </w:tcBorders>
            <w:vAlign w:val="center"/>
          </w:tcPr>
          <w:p w14:paraId="52D8F730" w14:textId="075A88B6" w:rsidR="00164D29" w:rsidRPr="00E36EF6" w:rsidRDefault="00164D29" w:rsidP="00C154E6">
            <w:pPr>
              <w:suppressAutoHyphens/>
              <w:rPr>
                <w:sz w:val="24"/>
                <w:szCs w:val="24"/>
              </w:rPr>
            </w:pPr>
            <w:r w:rsidRPr="00DE57D6">
              <w:rPr>
                <w:rFonts w:eastAsia="Times New Roman" w:cs="Times New Roman"/>
                <w:sz w:val="24"/>
                <w:szCs w:val="24"/>
              </w:rPr>
              <w:t>Краснокурганское сельское поселение</w:t>
            </w:r>
          </w:p>
        </w:tc>
        <w:tc>
          <w:tcPr>
            <w:tcW w:w="517" w:type="pct"/>
            <w:tcBorders>
              <w:top w:val="single" w:sz="4" w:space="0" w:color="000000"/>
              <w:left w:val="single" w:sz="4" w:space="0" w:color="000000"/>
              <w:bottom w:val="single" w:sz="4" w:space="0" w:color="000000"/>
              <w:right w:val="single" w:sz="4" w:space="0" w:color="000000"/>
            </w:tcBorders>
            <w:vAlign w:val="center"/>
          </w:tcPr>
          <w:p w14:paraId="688FC287" w14:textId="0B9D9E02" w:rsidR="00164D29" w:rsidRPr="00E36EF6" w:rsidRDefault="00164D29" w:rsidP="00164D29">
            <w:pPr>
              <w:jc w:val="center"/>
              <w:rPr>
                <w:sz w:val="24"/>
                <w:szCs w:val="24"/>
              </w:rPr>
            </w:pPr>
            <w:r>
              <w:rPr>
                <w:spacing w:val="2"/>
                <w:sz w:val="24"/>
                <w:szCs w:val="24"/>
                <w:shd w:val="clear" w:color="auto" w:fill="FFFFFF"/>
              </w:rPr>
              <w:t>до 2030 г.</w:t>
            </w:r>
          </w:p>
        </w:tc>
        <w:tc>
          <w:tcPr>
            <w:tcW w:w="750" w:type="pct"/>
            <w:tcBorders>
              <w:top w:val="single" w:sz="4" w:space="0" w:color="000000"/>
              <w:left w:val="single" w:sz="4" w:space="0" w:color="000000"/>
              <w:bottom w:val="single" w:sz="4" w:space="0" w:color="000000"/>
              <w:right w:val="single" w:sz="4" w:space="0" w:color="000000"/>
            </w:tcBorders>
            <w:vAlign w:val="center"/>
          </w:tcPr>
          <w:p w14:paraId="6E26A9EE" w14:textId="7D918513" w:rsidR="00164D29" w:rsidRPr="00E36EF6" w:rsidRDefault="00164D29" w:rsidP="00C154E6">
            <w:pPr>
              <w:rPr>
                <w:sz w:val="24"/>
                <w:szCs w:val="24"/>
              </w:rPr>
            </w:pPr>
            <w:r>
              <w:rPr>
                <w:spacing w:val="2"/>
                <w:sz w:val="24"/>
                <w:szCs w:val="24"/>
                <w:shd w:val="clear" w:color="auto" w:fill="FFFFFF"/>
              </w:rPr>
              <w:t>Основные ТТХ определяются по итогам проектирования и получения ПЗГЭ на разработанную ПСД</w:t>
            </w:r>
          </w:p>
        </w:tc>
        <w:tc>
          <w:tcPr>
            <w:tcW w:w="974" w:type="pct"/>
            <w:tcBorders>
              <w:top w:val="single" w:sz="4" w:space="0" w:color="000000"/>
              <w:left w:val="single" w:sz="4" w:space="0" w:color="000000"/>
              <w:bottom w:val="single" w:sz="4" w:space="0" w:color="000000"/>
              <w:right w:val="single" w:sz="4" w:space="0" w:color="000000"/>
            </w:tcBorders>
            <w:vAlign w:val="center"/>
          </w:tcPr>
          <w:p w14:paraId="4F80E8EC" w14:textId="27B8F460" w:rsidR="00164D29" w:rsidRPr="00E36EF6" w:rsidRDefault="00164D29" w:rsidP="00C154E6">
            <w:pPr>
              <w:rPr>
                <w:sz w:val="24"/>
                <w:szCs w:val="24"/>
              </w:rPr>
            </w:pPr>
            <w:r>
              <w:rPr>
                <w:sz w:val="24"/>
                <w:szCs w:val="24"/>
              </w:rPr>
              <w:t>Не планируются</w:t>
            </w:r>
          </w:p>
        </w:tc>
      </w:tr>
      <w:tr w:rsidR="007473BE" w:rsidRPr="00E36EF6" w14:paraId="45306BA3" w14:textId="77777777" w:rsidTr="005876FC">
        <w:trPr>
          <w:trHeight w:val="20"/>
        </w:trPr>
        <w:tc>
          <w:tcPr>
            <w:tcW w:w="414" w:type="pct"/>
            <w:tcBorders>
              <w:top w:val="single" w:sz="4" w:space="0" w:color="000000"/>
              <w:left w:val="single" w:sz="4" w:space="0" w:color="000000"/>
              <w:bottom w:val="single" w:sz="4" w:space="0" w:color="000000"/>
              <w:right w:val="single" w:sz="4" w:space="0" w:color="000000"/>
            </w:tcBorders>
            <w:vAlign w:val="center"/>
          </w:tcPr>
          <w:p w14:paraId="58C16142" w14:textId="2A6E24AB" w:rsidR="007473BE" w:rsidRPr="00E36EF6" w:rsidRDefault="008A30B0" w:rsidP="007473BE">
            <w:pPr>
              <w:jc w:val="center"/>
              <w:rPr>
                <w:sz w:val="24"/>
                <w:szCs w:val="24"/>
              </w:rPr>
            </w:pPr>
            <w:r>
              <w:rPr>
                <w:sz w:val="22"/>
              </w:rPr>
              <w:t>ФК.1.2</w:t>
            </w:r>
          </w:p>
        </w:tc>
        <w:tc>
          <w:tcPr>
            <w:tcW w:w="703" w:type="pct"/>
            <w:tcBorders>
              <w:top w:val="single" w:sz="4" w:space="0" w:color="000000"/>
              <w:left w:val="single" w:sz="4" w:space="0" w:color="000000"/>
              <w:bottom w:val="single" w:sz="4" w:space="0" w:color="000000"/>
              <w:right w:val="single" w:sz="4" w:space="0" w:color="000000"/>
            </w:tcBorders>
            <w:vAlign w:val="center"/>
          </w:tcPr>
          <w:p w14:paraId="0DBD123D" w14:textId="3B016BB2" w:rsidR="007473BE" w:rsidRPr="00164D29" w:rsidRDefault="007473BE" w:rsidP="007473BE">
            <w:pPr>
              <w:rPr>
                <w:rFonts w:eastAsia="Times New Roman" w:cs="Times New Roman"/>
                <w:sz w:val="24"/>
                <w:szCs w:val="24"/>
              </w:rPr>
            </w:pPr>
            <w:r w:rsidRPr="00164D29">
              <w:rPr>
                <w:rFonts w:eastAsia="Times New Roman" w:cs="Times New Roman"/>
                <w:sz w:val="24"/>
                <w:szCs w:val="24"/>
              </w:rPr>
              <w:t>Улучшение качества спортивного, физкультурно-оздоровительного и досугового развития населения</w:t>
            </w:r>
          </w:p>
        </w:tc>
        <w:tc>
          <w:tcPr>
            <w:tcW w:w="891" w:type="pct"/>
            <w:tcBorders>
              <w:top w:val="single" w:sz="4" w:space="0" w:color="000000"/>
              <w:left w:val="single" w:sz="4" w:space="0" w:color="000000"/>
              <w:bottom w:val="single" w:sz="4" w:space="0" w:color="000000"/>
              <w:right w:val="single" w:sz="4" w:space="0" w:color="000000"/>
            </w:tcBorders>
            <w:vAlign w:val="center"/>
          </w:tcPr>
          <w:p w14:paraId="29715427" w14:textId="03CBCD14" w:rsidR="007473BE" w:rsidRPr="007D5350" w:rsidRDefault="007473BE" w:rsidP="007473BE">
            <w:pPr>
              <w:rPr>
                <w:rFonts w:eastAsia="Times New Roman" w:cs="Times New Roman"/>
                <w:sz w:val="24"/>
                <w:szCs w:val="24"/>
              </w:rPr>
            </w:pPr>
            <w:r w:rsidRPr="007D5350">
              <w:rPr>
                <w:sz w:val="24"/>
                <w:szCs w:val="24"/>
              </w:rPr>
              <w:t>Устройство футбольных полей с искусственным покрытием в профильных спортивных школах</w:t>
            </w:r>
          </w:p>
        </w:tc>
        <w:tc>
          <w:tcPr>
            <w:tcW w:w="750" w:type="pct"/>
            <w:tcBorders>
              <w:top w:val="single" w:sz="4" w:space="0" w:color="000000"/>
              <w:left w:val="single" w:sz="4" w:space="0" w:color="000000"/>
              <w:bottom w:val="single" w:sz="4" w:space="0" w:color="000000"/>
              <w:right w:val="single" w:sz="4" w:space="0" w:color="000000"/>
            </w:tcBorders>
            <w:vAlign w:val="center"/>
          </w:tcPr>
          <w:p w14:paraId="7BB61329" w14:textId="38D9C8AA" w:rsidR="007473BE" w:rsidRPr="007D5350" w:rsidRDefault="007473BE" w:rsidP="007473BE">
            <w:pPr>
              <w:suppressAutoHyphens/>
              <w:rPr>
                <w:rFonts w:eastAsia="Times New Roman" w:cs="Times New Roman"/>
                <w:sz w:val="24"/>
                <w:szCs w:val="24"/>
              </w:rPr>
            </w:pPr>
            <w:r w:rsidRPr="007D5350">
              <w:rPr>
                <w:bCs/>
                <w:sz w:val="20"/>
                <w:szCs w:val="20"/>
                <w:shd w:val="clear" w:color="auto" w:fill="FFFFFF"/>
              </w:rPr>
              <w:t xml:space="preserve">Без </w:t>
            </w:r>
            <w:r w:rsidR="009F753D" w:rsidRPr="007D5350">
              <w:rPr>
                <w:bCs/>
                <w:sz w:val="20"/>
                <w:szCs w:val="20"/>
                <w:shd w:val="clear" w:color="auto" w:fill="FFFFFF"/>
              </w:rPr>
              <w:t xml:space="preserve">указания </w:t>
            </w:r>
            <w:r w:rsidRPr="007D5350">
              <w:rPr>
                <w:bCs/>
                <w:sz w:val="20"/>
                <w:szCs w:val="20"/>
                <w:shd w:val="clear" w:color="auto" w:fill="FFFFFF"/>
              </w:rPr>
              <w:t>детализации и наименования сельских поселений, в границах которых предполагается разместить указанные объекты</w:t>
            </w:r>
            <w:r w:rsidRPr="007D5350">
              <w:rPr>
                <w:sz w:val="20"/>
                <w:szCs w:val="20"/>
              </w:rPr>
              <w:t>.</w:t>
            </w:r>
          </w:p>
        </w:tc>
        <w:tc>
          <w:tcPr>
            <w:tcW w:w="517" w:type="pct"/>
            <w:tcBorders>
              <w:top w:val="single" w:sz="4" w:space="0" w:color="000000"/>
              <w:left w:val="single" w:sz="4" w:space="0" w:color="000000"/>
              <w:bottom w:val="single" w:sz="4" w:space="0" w:color="000000"/>
              <w:right w:val="single" w:sz="4" w:space="0" w:color="000000"/>
            </w:tcBorders>
            <w:vAlign w:val="center"/>
          </w:tcPr>
          <w:p w14:paraId="130A188A" w14:textId="67666055" w:rsidR="007473BE" w:rsidRPr="007473BE" w:rsidRDefault="007D5350" w:rsidP="007473BE">
            <w:pPr>
              <w:jc w:val="center"/>
              <w:rPr>
                <w:spacing w:val="2"/>
                <w:sz w:val="20"/>
                <w:szCs w:val="20"/>
                <w:shd w:val="clear" w:color="auto" w:fill="FFFFFF"/>
              </w:rPr>
            </w:pPr>
            <w:r>
              <w:rPr>
                <w:spacing w:val="2"/>
                <w:sz w:val="24"/>
                <w:szCs w:val="24"/>
                <w:shd w:val="clear" w:color="auto" w:fill="FFFFFF"/>
              </w:rPr>
              <w:t>до 2030 г.</w:t>
            </w:r>
          </w:p>
        </w:tc>
        <w:tc>
          <w:tcPr>
            <w:tcW w:w="750" w:type="pct"/>
            <w:tcBorders>
              <w:top w:val="single" w:sz="4" w:space="0" w:color="000000"/>
              <w:left w:val="single" w:sz="4" w:space="0" w:color="000000"/>
              <w:bottom w:val="single" w:sz="4" w:space="0" w:color="000000"/>
              <w:right w:val="single" w:sz="4" w:space="0" w:color="000000"/>
            </w:tcBorders>
            <w:vAlign w:val="center"/>
          </w:tcPr>
          <w:p w14:paraId="055C175D" w14:textId="70B2403B" w:rsidR="007473BE" w:rsidRDefault="007473BE" w:rsidP="007473BE">
            <w:pPr>
              <w:rPr>
                <w:spacing w:val="2"/>
                <w:sz w:val="24"/>
                <w:szCs w:val="24"/>
                <w:shd w:val="clear" w:color="auto" w:fill="FFFFFF"/>
              </w:rPr>
            </w:pPr>
            <w:r>
              <w:rPr>
                <w:spacing w:val="2"/>
                <w:sz w:val="24"/>
                <w:szCs w:val="24"/>
                <w:shd w:val="clear" w:color="auto" w:fill="FFFFFF"/>
              </w:rPr>
              <w:t>Основные ТТХ определяются по итогам проектирования и получения ПЗГЭ на разработанную ПСД</w:t>
            </w:r>
          </w:p>
        </w:tc>
        <w:tc>
          <w:tcPr>
            <w:tcW w:w="974" w:type="pct"/>
            <w:tcBorders>
              <w:top w:val="single" w:sz="4" w:space="0" w:color="000000"/>
              <w:left w:val="single" w:sz="4" w:space="0" w:color="000000"/>
              <w:bottom w:val="single" w:sz="4" w:space="0" w:color="000000"/>
              <w:right w:val="single" w:sz="4" w:space="0" w:color="000000"/>
            </w:tcBorders>
            <w:vAlign w:val="center"/>
          </w:tcPr>
          <w:p w14:paraId="38F90B39" w14:textId="0156FF97" w:rsidR="007473BE" w:rsidRDefault="007473BE" w:rsidP="007473BE">
            <w:pPr>
              <w:rPr>
                <w:sz w:val="24"/>
                <w:szCs w:val="24"/>
              </w:rPr>
            </w:pPr>
            <w:r>
              <w:rPr>
                <w:sz w:val="24"/>
                <w:szCs w:val="24"/>
              </w:rPr>
              <w:t>Не планируются</w:t>
            </w:r>
          </w:p>
        </w:tc>
      </w:tr>
      <w:tr w:rsidR="00320914" w:rsidRPr="00E36EF6" w14:paraId="68FDE86F" w14:textId="77777777" w:rsidTr="005876FC">
        <w:trPr>
          <w:trHeight w:val="20"/>
        </w:trPr>
        <w:tc>
          <w:tcPr>
            <w:tcW w:w="414" w:type="pct"/>
            <w:tcBorders>
              <w:top w:val="single" w:sz="4" w:space="0" w:color="000000"/>
              <w:left w:val="single" w:sz="4" w:space="0" w:color="000000"/>
              <w:bottom w:val="single" w:sz="4" w:space="0" w:color="000000"/>
              <w:right w:val="single" w:sz="4" w:space="0" w:color="000000"/>
            </w:tcBorders>
            <w:vAlign w:val="center"/>
          </w:tcPr>
          <w:p w14:paraId="307E0BA4" w14:textId="0107C941" w:rsidR="00320914" w:rsidRPr="00E36EF6" w:rsidRDefault="008A30B0" w:rsidP="00320914">
            <w:pPr>
              <w:jc w:val="center"/>
              <w:rPr>
                <w:sz w:val="24"/>
                <w:szCs w:val="24"/>
              </w:rPr>
            </w:pPr>
            <w:r>
              <w:rPr>
                <w:sz w:val="22"/>
              </w:rPr>
              <w:t>ФК</w:t>
            </w:r>
            <w:r w:rsidR="00711E7A">
              <w:rPr>
                <w:sz w:val="22"/>
              </w:rPr>
              <w:t>.</w:t>
            </w:r>
            <w:r>
              <w:rPr>
                <w:sz w:val="22"/>
              </w:rPr>
              <w:t>1.3</w:t>
            </w:r>
          </w:p>
        </w:tc>
        <w:tc>
          <w:tcPr>
            <w:tcW w:w="703" w:type="pct"/>
            <w:tcBorders>
              <w:top w:val="single" w:sz="4" w:space="0" w:color="000000"/>
              <w:left w:val="single" w:sz="4" w:space="0" w:color="000000"/>
              <w:bottom w:val="single" w:sz="4" w:space="0" w:color="000000"/>
              <w:right w:val="single" w:sz="4" w:space="0" w:color="000000"/>
            </w:tcBorders>
            <w:vAlign w:val="center"/>
          </w:tcPr>
          <w:p w14:paraId="6E914E85" w14:textId="1763C479" w:rsidR="00320914" w:rsidRPr="00164D29" w:rsidRDefault="00320914" w:rsidP="00320914">
            <w:pPr>
              <w:rPr>
                <w:rFonts w:eastAsia="Times New Roman" w:cs="Times New Roman"/>
                <w:sz w:val="24"/>
                <w:szCs w:val="24"/>
              </w:rPr>
            </w:pPr>
            <w:r w:rsidRPr="00164D29">
              <w:rPr>
                <w:rFonts w:eastAsia="Times New Roman" w:cs="Times New Roman"/>
                <w:sz w:val="24"/>
                <w:szCs w:val="24"/>
              </w:rPr>
              <w:t>Улучшение качества спортивного, физкультурно-оздоровительного и досугового развития населения</w:t>
            </w:r>
          </w:p>
        </w:tc>
        <w:tc>
          <w:tcPr>
            <w:tcW w:w="891" w:type="pct"/>
            <w:tcBorders>
              <w:top w:val="single" w:sz="4" w:space="0" w:color="000000"/>
              <w:left w:val="single" w:sz="4" w:space="0" w:color="000000"/>
              <w:bottom w:val="single" w:sz="4" w:space="0" w:color="000000"/>
              <w:right w:val="single" w:sz="4" w:space="0" w:color="000000"/>
            </w:tcBorders>
            <w:vAlign w:val="center"/>
          </w:tcPr>
          <w:p w14:paraId="577E2A25" w14:textId="3C872CB7" w:rsidR="00320914" w:rsidRPr="007D5350" w:rsidRDefault="00320914" w:rsidP="00320914">
            <w:pPr>
              <w:rPr>
                <w:rFonts w:eastAsia="Times New Roman" w:cs="Times New Roman"/>
                <w:sz w:val="24"/>
                <w:szCs w:val="24"/>
              </w:rPr>
            </w:pPr>
            <w:r w:rsidRPr="007D5350">
              <w:rPr>
                <w:sz w:val="24"/>
                <w:szCs w:val="24"/>
              </w:rPr>
              <w:t>Обустройство спортивных площадок при благоустройстве дворовых и общественных территорий</w:t>
            </w:r>
          </w:p>
        </w:tc>
        <w:tc>
          <w:tcPr>
            <w:tcW w:w="750" w:type="pct"/>
            <w:tcBorders>
              <w:top w:val="single" w:sz="4" w:space="0" w:color="000000"/>
              <w:left w:val="single" w:sz="4" w:space="0" w:color="000000"/>
              <w:bottom w:val="single" w:sz="4" w:space="0" w:color="000000"/>
              <w:right w:val="single" w:sz="4" w:space="0" w:color="000000"/>
            </w:tcBorders>
            <w:vAlign w:val="center"/>
          </w:tcPr>
          <w:p w14:paraId="1E23A197" w14:textId="5958AD0C" w:rsidR="00320914" w:rsidRPr="007D5350" w:rsidRDefault="00320914" w:rsidP="00320914">
            <w:pPr>
              <w:suppressAutoHyphens/>
              <w:rPr>
                <w:rFonts w:eastAsia="Times New Roman" w:cs="Times New Roman"/>
                <w:sz w:val="24"/>
                <w:szCs w:val="24"/>
              </w:rPr>
            </w:pPr>
            <w:r w:rsidRPr="007D5350">
              <w:rPr>
                <w:bCs/>
                <w:sz w:val="20"/>
                <w:szCs w:val="20"/>
                <w:shd w:val="clear" w:color="auto" w:fill="FFFFFF"/>
              </w:rPr>
              <w:t xml:space="preserve">Без </w:t>
            </w:r>
            <w:r w:rsidR="009F753D" w:rsidRPr="007D5350">
              <w:rPr>
                <w:bCs/>
                <w:sz w:val="20"/>
                <w:szCs w:val="20"/>
                <w:shd w:val="clear" w:color="auto" w:fill="FFFFFF"/>
              </w:rPr>
              <w:t xml:space="preserve">указания </w:t>
            </w:r>
            <w:r w:rsidRPr="007D5350">
              <w:rPr>
                <w:bCs/>
                <w:sz w:val="20"/>
                <w:szCs w:val="20"/>
                <w:shd w:val="clear" w:color="auto" w:fill="FFFFFF"/>
              </w:rPr>
              <w:t>детализации и наименования сельских поселений, в границах которых предполагается разместить указанные объекты</w:t>
            </w:r>
            <w:r w:rsidRPr="007D5350">
              <w:rPr>
                <w:sz w:val="20"/>
                <w:szCs w:val="20"/>
              </w:rPr>
              <w:t>.</w:t>
            </w:r>
          </w:p>
        </w:tc>
        <w:tc>
          <w:tcPr>
            <w:tcW w:w="517" w:type="pct"/>
            <w:tcBorders>
              <w:top w:val="single" w:sz="4" w:space="0" w:color="000000"/>
              <w:left w:val="single" w:sz="4" w:space="0" w:color="000000"/>
              <w:bottom w:val="single" w:sz="4" w:space="0" w:color="000000"/>
              <w:right w:val="single" w:sz="4" w:space="0" w:color="000000"/>
            </w:tcBorders>
            <w:vAlign w:val="center"/>
          </w:tcPr>
          <w:p w14:paraId="57FAD0A8" w14:textId="280F9371" w:rsidR="00320914" w:rsidRDefault="007D5350" w:rsidP="00320914">
            <w:pPr>
              <w:jc w:val="center"/>
              <w:rPr>
                <w:spacing w:val="2"/>
                <w:sz w:val="24"/>
                <w:szCs w:val="24"/>
                <w:shd w:val="clear" w:color="auto" w:fill="FFFFFF"/>
              </w:rPr>
            </w:pPr>
            <w:r>
              <w:rPr>
                <w:spacing w:val="2"/>
                <w:sz w:val="24"/>
                <w:szCs w:val="24"/>
                <w:shd w:val="clear" w:color="auto" w:fill="FFFFFF"/>
              </w:rPr>
              <w:t>до 2030 г.</w:t>
            </w:r>
          </w:p>
        </w:tc>
        <w:tc>
          <w:tcPr>
            <w:tcW w:w="750" w:type="pct"/>
            <w:tcBorders>
              <w:top w:val="single" w:sz="4" w:space="0" w:color="000000"/>
              <w:left w:val="single" w:sz="4" w:space="0" w:color="000000"/>
              <w:bottom w:val="single" w:sz="4" w:space="0" w:color="000000"/>
              <w:right w:val="single" w:sz="4" w:space="0" w:color="000000"/>
            </w:tcBorders>
            <w:vAlign w:val="center"/>
          </w:tcPr>
          <w:p w14:paraId="4C239CB7" w14:textId="45253915" w:rsidR="00320914" w:rsidRDefault="00320914" w:rsidP="00320914">
            <w:pPr>
              <w:rPr>
                <w:spacing w:val="2"/>
                <w:sz w:val="24"/>
                <w:szCs w:val="24"/>
                <w:shd w:val="clear" w:color="auto" w:fill="FFFFFF"/>
              </w:rPr>
            </w:pPr>
            <w:r>
              <w:rPr>
                <w:spacing w:val="2"/>
                <w:sz w:val="24"/>
                <w:szCs w:val="24"/>
                <w:shd w:val="clear" w:color="auto" w:fill="FFFFFF"/>
              </w:rPr>
              <w:t>Основные ТТХ определяются по итогам проектирования и получения ПЗГЭ на разработанную ПСД</w:t>
            </w:r>
          </w:p>
        </w:tc>
        <w:tc>
          <w:tcPr>
            <w:tcW w:w="974" w:type="pct"/>
            <w:tcBorders>
              <w:top w:val="single" w:sz="4" w:space="0" w:color="000000"/>
              <w:left w:val="single" w:sz="4" w:space="0" w:color="000000"/>
              <w:bottom w:val="single" w:sz="4" w:space="0" w:color="000000"/>
              <w:right w:val="single" w:sz="4" w:space="0" w:color="000000"/>
            </w:tcBorders>
            <w:vAlign w:val="center"/>
          </w:tcPr>
          <w:p w14:paraId="0D3FF099" w14:textId="400BB644" w:rsidR="00320914" w:rsidRDefault="00320914" w:rsidP="00320914">
            <w:pPr>
              <w:rPr>
                <w:sz w:val="24"/>
                <w:szCs w:val="24"/>
              </w:rPr>
            </w:pPr>
            <w:r>
              <w:rPr>
                <w:sz w:val="24"/>
                <w:szCs w:val="24"/>
              </w:rPr>
              <w:t>Не планируются</w:t>
            </w:r>
          </w:p>
        </w:tc>
      </w:tr>
    </w:tbl>
    <w:p w14:paraId="4A016D60" w14:textId="78982B8A" w:rsidR="00320914" w:rsidRDefault="00070BD8" w:rsidP="008A30B0">
      <w:pPr>
        <w:shd w:val="clear" w:color="auto" w:fill="FFFFFF"/>
        <w:ind w:firstLine="709"/>
        <w:textAlignment w:val="baseline"/>
        <w:rPr>
          <w:szCs w:val="28"/>
        </w:rPr>
      </w:pPr>
      <w:r w:rsidRPr="00EA6426">
        <w:rPr>
          <w:szCs w:val="28"/>
        </w:rPr>
        <w:lastRenderedPageBreak/>
        <w:t>Обоснование выбранн</w:t>
      </w:r>
      <w:r w:rsidR="007158E5">
        <w:rPr>
          <w:szCs w:val="28"/>
        </w:rPr>
        <w:t>ых</w:t>
      </w:r>
      <w:r w:rsidRPr="00EA6426">
        <w:rPr>
          <w:szCs w:val="28"/>
        </w:rPr>
        <w:t xml:space="preserve"> вариант</w:t>
      </w:r>
      <w:r w:rsidR="007158E5">
        <w:rPr>
          <w:szCs w:val="28"/>
        </w:rPr>
        <w:t>ов</w:t>
      </w:r>
      <w:r w:rsidRPr="00EA6426">
        <w:rPr>
          <w:szCs w:val="28"/>
        </w:rPr>
        <w:t xml:space="preserve">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7D5350">
        <w:rPr>
          <w:szCs w:val="28"/>
        </w:rPr>
        <w:t>,</w:t>
      </w:r>
      <w:r>
        <w:rPr>
          <w:szCs w:val="28"/>
        </w:rPr>
        <w:t xml:space="preserve"> представлено в материалах по обоснованию </w:t>
      </w:r>
      <w:r w:rsidRPr="004A4866">
        <w:rPr>
          <w:szCs w:val="28"/>
        </w:rPr>
        <w:t>схем</w:t>
      </w:r>
      <w:r>
        <w:rPr>
          <w:szCs w:val="28"/>
        </w:rPr>
        <w:t>ы</w:t>
      </w:r>
      <w:r w:rsidRPr="004A4866">
        <w:rPr>
          <w:szCs w:val="28"/>
        </w:rPr>
        <w:t xml:space="preserve"> </w:t>
      </w:r>
      <w:r w:rsidRPr="007A3728">
        <w:rPr>
          <w:color w:val="000000" w:themeColor="text1"/>
        </w:rPr>
        <w:t xml:space="preserve">территориального планирования </w:t>
      </w:r>
      <w:r w:rsidR="007158E5">
        <w:rPr>
          <w:color w:val="000000" w:themeColor="text1"/>
        </w:rPr>
        <w:t>Карачаево-Черкесской Республики</w:t>
      </w:r>
      <w:r>
        <w:rPr>
          <w:color w:val="000000" w:themeColor="text1"/>
        </w:rPr>
        <w:t xml:space="preserve">, </w:t>
      </w:r>
      <w:r w:rsidRPr="007A3728">
        <w:rPr>
          <w:color w:val="000000" w:themeColor="text1"/>
        </w:rPr>
        <w:t>утвержден</w:t>
      </w:r>
      <w:r>
        <w:rPr>
          <w:color w:val="000000" w:themeColor="text1"/>
        </w:rPr>
        <w:t>ной</w:t>
      </w:r>
      <w:r w:rsidRPr="007A3728">
        <w:rPr>
          <w:color w:val="000000" w:themeColor="text1"/>
        </w:rPr>
        <w:t xml:space="preserve"> </w:t>
      </w:r>
      <w:r>
        <w:rPr>
          <w:color w:val="000000" w:themeColor="text1"/>
        </w:rPr>
        <w:t>п</w:t>
      </w:r>
      <w:r w:rsidRPr="00513F07">
        <w:rPr>
          <w:color w:val="000000" w:themeColor="text1"/>
        </w:rPr>
        <w:t xml:space="preserve">остановлением </w:t>
      </w:r>
      <w:r w:rsidR="007158E5">
        <w:rPr>
          <w:color w:val="000000" w:themeColor="text1"/>
        </w:rPr>
        <w:t>Карачаево-Черкесской Республики</w:t>
      </w:r>
      <w:r w:rsidR="007158E5" w:rsidRPr="00513F07">
        <w:rPr>
          <w:color w:val="000000" w:themeColor="text1"/>
        </w:rPr>
        <w:t xml:space="preserve"> </w:t>
      </w:r>
      <w:r w:rsidR="00320914" w:rsidRPr="00320914">
        <w:rPr>
          <w:color w:val="000000" w:themeColor="text1"/>
        </w:rPr>
        <w:t>от 30 декабря 2020 г. № 312 (в ред. постановлений от 01.06.2022 № 160, от 08.06.2023 № 153)</w:t>
      </w:r>
      <w:r w:rsidR="007E2464">
        <w:rPr>
          <w:color w:val="000000" w:themeColor="text1"/>
        </w:rPr>
        <w:t xml:space="preserve"> </w:t>
      </w:r>
      <w:r w:rsidR="007E2464" w:rsidRPr="00667C98">
        <w:t xml:space="preserve">(в </w:t>
      </w:r>
      <w:r w:rsidR="007E2464" w:rsidRPr="00291227">
        <w:rPr>
          <w:color w:val="000000" w:themeColor="text1"/>
        </w:rPr>
        <w:t>части не противоречащей СТП от 21 апреля 2025 г. № 85</w:t>
      </w:r>
      <w:r w:rsidR="007E2464">
        <w:rPr>
          <w:color w:val="000000" w:themeColor="text1"/>
        </w:rPr>
        <w:t>)</w:t>
      </w:r>
      <w:r w:rsidRPr="00320914">
        <w:rPr>
          <w:szCs w:val="28"/>
        </w:rPr>
        <w:t>.</w:t>
      </w:r>
    </w:p>
    <w:p w14:paraId="634D0235" w14:textId="3B316318" w:rsidR="008A30B0" w:rsidRDefault="008A30B0" w:rsidP="007E2464">
      <w:pPr>
        <w:shd w:val="clear" w:color="auto" w:fill="FFFFFF"/>
        <w:ind w:firstLine="709"/>
        <w:textAlignment w:val="baseline"/>
        <w:rPr>
          <w:rFonts w:eastAsia="Times New Roman"/>
          <w:bCs/>
        </w:rPr>
      </w:pPr>
      <w:r w:rsidRPr="007E2464">
        <w:rPr>
          <w:szCs w:val="28"/>
        </w:rPr>
        <w:t>Планируемый региональный объект (индекс</w:t>
      </w:r>
      <w:r w:rsidRPr="007E2464">
        <w:rPr>
          <w:color w:val="000000" w:themeColor="text1"/>
        </w:rPr>
        <w:t xml:space="preserve"> ФК.1.</w:t>
      </w:r>
      <w:r w:rsidR="00101245">
        <w:rPr>
          <w:color w:val="000000" w:themeColor="text1"/>
        </w:rPr>
        <w:t>1</w:t>
      </w:r>
      <w:r w:rsidRPr="007E2464">
        <w:rPr>
          <w:color w:val="000000" w:themeColor="text1"/>
        </w:rPr>
        <w:t xml:space="preserve">) отражен на </w:t>
      </w:r>
      <w:r w:rsidR="009C2A4B">
        <w:rPr>
          <w:color w:val="000000" w:themeColor="text1"/>
        </w:rPr>
        <w:t>«</w:t>
      </w:r>
      <w:r w:rsidR="007E2464" w:rsidRPr="007E2464">
        <w:rPr>
          <w:szCs w:val="28"/>
        </w:rPr>
        <w:t xml:space="preserve">Карте </w:t>
      </w:r>
      <w:r w:rsidR="007E2464" w:rsidRPr="007E2464">
        <w:rPr>
          <w:rFonts w:eastAsia="Times New Roman"/>
          <w:bCs/>
        </w:rPr>
        <w:t>планируемого размещения объектов федерального и регионального значения, местного значения муниципального района</w:t>
      </w:r>
      <w:r w:rsidR="009C2A4B">
        <w:rPr>
          <w:rFonts w:eastAsia="Times New Roman"/>
          <w:bCs/>
        </w:rPr>
        <w:t>»</w:t>
      </w:r>
      <w:r w:rsidR="007E2464">
        <w:rPr>
          <w:rFonts w:eastAsia="Times New Roman"/>
          <w:bCs/>
        </w:rPr>
        <w:t>.</w:t>
      </w:r>
    </w:p>
    <w:p w14:paraId="41D6E7A8" w14:textId="01E81B75" w:rsidR="007E2464" w:rsidRPr="007E2464" w:rsidRDefault="007E2464" w:rsidP="007E2464">
      <w:pPr>
        <w:shd w:val="clear" w:color="auto" w:fill="FFFFFF"/>
        <w:ind w:firstLine="709"/>
        <w:textAlignment w:val="baseline"/>
        <w:rPr>
          <w:szCs w:val="28"/>
        </w:rPr>
      </w:pPr>
      <w:r>
        <w:rPr>
          <w:rFonts w:eastAsia="Times New Roman"/>
          <w:bCs/>
        </w:rPr>
        <w:t>Планируемые региональные объекты с индексами объектов:</w:t>
      </w:r>
    </w:p>
    <w:p w14:paraId="444ED576" w14:textId="40721ACA" w:rsidR="008A30B0" w:rsidRPr="00321DE7" w:rsidRDefault="008A30B0" w:rsidP="008A30B0">
      <w:pPr>
        <w:pStyle w:val="affffff9"/>
      </w:pPr>
      <w:r w:rsidRPr="00321DE7">
        <w:rPr>
          <w:color w:val="000000" w:themeColor="text1"/>
        </w:rPr>
        <w:t xml:space="preserve">ФК.1.2 – </w:t>
      </w:r>
      <w:r w:rsidR="00CF50F6" w:rsidRPr="00321DE7">
        <w:t xml:space="preserve">«Устройство футбольных полей с искусственным покрытием в профильных спортивных школах», </w:t>
      </w:r>
      <w:r w:rsidR="00CF50F6" w:rsidRPr="00321DE7">
        <w:rPr>
          <w:color w:val="000000" w:themeColor="text1"/>
        </w:rPr>
        <w:t>до 2030 г. (</w:t>
      </w:r>
      <w:r w:rsidR="00CF50F6" w:rsidRPr="00321DE7">
        <w:t xml:space="preserve">п. 8.41 табл. 4 Разд. </w:t>
      </w:r>
      <w:r w:rsidR="00CF50F6" w:rsidRPr="00321DE7">
        <w:rPr>
          <w:lang w:val="en-US"/>
        </w:rPr>
        <w:t>II</w:t>
      </w:r>
      <w:r w:rsidR="00CF50F6" w:rsidRPr="00321DE7">
        <w:t xml:space="preserve">, объект регионального значения; </w:t>
      </w:r>
      <w:r w:rsidR="00CF50F6" w:rsidRPr="00321DE7">
        <w:rPr>
          <w:bCs/>
          <w:szCs w:val="28"/>
          <w:shd w:val="clear" w:color="auto" w:fill="FFFFFF"/>
        </w:rPr>
        <w:t>на территории Малокарачаевского муниципального района);</w:t>
      </w:r>
    </w:p>
    <w:p w14:paraId="0271BBC0" w14:textId="1DC8D8E2" w:rsidR="008A30B0" w:rsidRPr="00321DE7" w:rsidRDefault="008A30B0" w:rsidP="008A30B0">
      <w:pPr>
        <w:pStyle w:val="affffff9"/>
      </w:pPr>
      <w:r w:rsidRPr="00321DE7">
        <w:rPr>
          <w:color w:val="000000" w:themeColor="text1"/>
        </w:rPr>
        <w:t xml:space="preserve">ФК.1.3 – </w:t>
      </w:r>
      <w:r w:rsidR="00CF50F6" w:rsidRPr="00321DE7">
        <w:t xml:space="preserve">«Обустройство спортивных площадок при благоустройстве дворовых и общественных территорий», </w:t>
      </w:r>
      <w:r w:rsidR="00CF50F6" w:rsidRPr="00321DE7">
        <w:rPr>
          <w:color w:val="000000" w:themeColor="text1"/>
        </w:rPr>
        <w:t>до 2030 г. (</w:t>
      </w:r>
      <w:r w:rsidR="00CF50F6" w:rsidRPr="00321DE7">
        <w:t xml:space="preserve">п. 8.42 табл. 4 Разд. </w:t>
      </w:r>
      <w:r w:rsidR="00CF50F6" w:rsidRPr="00321DE7">
        <w:rPr>
          <w:lang w:val="en-US"/>
        </w:rPr>
        <w:t>II</w:t>
      </w:r>
      <w:r w:rsidR="00CF50F6" w:rsidRPr="00321DE7">
        <w:t xml:space="preserve">, объект регионального значения; </w:t>
      </w:r>
      <w:r w:rsidR="00CF50F6" w:rsidRPr="00321DE7">
        <w:rPr>
          <w:bCs/>
          <w:szCs w:val="28"/>
          <w:shd w:val="clear" w:color="auto" w:fill="FFFFFF"/>
        </w:rPr>
        <w:t>на территории Малокарачаевского муниципального района)</w:t>
      </w:r>
      <w:r w:rsidR="00CF50F6" w:rsidRPr="00321DE7">
        <w:t>,</w:t>
      </w:r>
    </w:p>
    <w:p w14:paraId="606358A1" w14:textId="55AE74BA" w:rsidR="008A30B0" w:rsidRPr="00321DE7" w:rsidRDefault="00CF50F6" w:rsidP="008A30B0">
      <w:pPr>
        <w:pStyle w:val="affffff9"/>
        <w:rPr>
          <w:szCs w:val="28"/>
        </w:rPr>
      </w:pPr>
      <w:r w:rsidRPr="009C2A4B">
        <w:rPr>
          <w:u w:val="single"/>
        </w:rPr>
        <w:t>не подлежат отображению на картах генерального плана</w:t>
      </w:r>
      <w:r w:rsidRPr="00321DE7">
        <w:t xml:space="preserve"> в связи с отсут</w:t>
      </w:r>
      <w:r w:rsidR="008A30B0" w:rsidRPr="00321DE7">
        <w:t>ст</w:t>
      </w:r>
      <w:r w:rsidRPr="00321DE7">
        <w:t xml:space="preserve">вием информации по </w:t>
      </w:r>
      <w:r w:rsidR="007E2464" w:rsidRPr="00321DE7">
        <w:t xml:space="preserve">их </w:t>
      </w:r>
      <w:r w:rsidRPr="00321DE7">
        <w:t>местоположению с точностью до населенного пункта и характеристик таких объектов, атрибуты которы</w:t>
      </w:r>
      <w:r w:rsidR="008A30B0" w:rsidRPr="00321DE7">
        <w:t>х</w:t>
      </w:r>
      <w:r w:rsidRPr="00321DE7">
        <w:t xml:space="preserve"> являются обязательными</w:t>
      </w:r>
      <w:r w:rsidR="008A30B0" w:rsidRPr="00321DE7">
        <w:t>,</w:t>
      </w:r>
      <w:r w:rsidRPr="00321DE7">
        <w:t xml:space="preserve"> в соо</w:t>
      </w:r>
      <w:r w:rsidR="008A30B0" w:rsidRPr="00321DE7">
        <w:t>т</w:t>
      </w:r>
      <w:r w:rsidRPr="00321DE7">
        <w:t>вет</w:t>
      </w:r>
      <w:r w:rsidR="008A30B0" w:rsidRPr="00321DE7">
        <w:t>ст</w:t>
      </w:r>
      <w:r w:rsidRPr="00321DE7">
        <w:t>ви</w:t>
      </w:r>
      <w:r w:rsidR="008A30B0" w:rsidRPr="00321DE7">
        <w:t>е с положениями</w:t>
      </w:r>
      <w:r w:rsidRPr="00321DE7">
        <w:t xml:space="preserve"> </w:t>
      </w:r>
      <w:r w:rsidR="008A30B0" w:rsidRPr="00321DE7">
        <w:t xml:space="preserve">Приказа Минэкономразвития России от 09.01.2018 № 10 </w:t>
      </w:r>
      <w:r w:rsidR="008A30B0" w:rsidRPr="00321DE7">
        <w:rPr>
          <w:szCs w:val="28"/>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(в ред. от 06.02.2025)</w:t>
      </w:r>
      <w:r w:rsidR="007E2464" w:rsidRPr="00321DE7">
        <w:rPr>
          <w:szCs w:val="28"/>
        </w:rPr>
        <w:t xml:space="preserve"> (далее – Приказ МЭР РФ № 10)</w:t>
      </w:r>
      <w:r w:rsidR="008A30B0" w:rsidRPr="00321DE7">
        <w:rPr>
          <w:szCs w:val="28"/>
        </w:rPr>
        <w:t>.</w:t>
      </w:r>
    </w:p>
    <w:p w14:paraId="5360FFF4" w14:textId="179A1318" w:rsidR="00C154E6" w:rsidRDefault="007E2464" w:rsidP="008A30B0">
      <w:pPr>
        <w:pStyle w:val="affffff9"/>
      </w:pPr>
      <w:r>
        <w:t xml:space="preserve">В целях реализации возможности отображения указанных региональных объектов </w:t>
      </w:r>
      <w:r w:rsidRPr="007E2464">
        <w:rPr>
          <w:color w:val="000000" w:themeColor="text1"/>
        </w:rPr>
        <w:t xml:space="preserve">на </w:t>
      </w:r>
      <w:r w:rsidR="009C2A4B">
        <w:rPr>
          <w:color w:val="000000" w:themeColor="text1"/>
        </w:rPr>
        <w:t>«</w:t>
      </w:r>
      <w:r w:rsidRPr="007E2464">
        <w:rPr>
          <w:szCs w:val="28"/>
        </w:rPr>
        <w:t xml:space="preserve">Карте </w:t>
      </w:r>
      <w:r w:rsidRPr="007E2464">
        <w:rPr>
          <w:bCs/>
        </w:rPr>
        <w:t>планируемого размещения объектов федерального и регионального значения, местного значения муниципального района</w:t>
      </w:r>
      <w:r w:rsidR="009C2A4B">
        <w:rPr>
          <w:bCs/>
        </w:rPr>
        <w:t>»</w:t>
      </w:r>
      <w:r>
        <w:rPr>
          <w:bCs/>
        </w:rPr>
        <w:t xml:space="preserve">, </w:t>
      </w:r>
      <w:r w:rsidRPr="004A4866">
        <w:rPr>
          <w:szCs w:val="28"/>
        </w:rPr>
        <w:t>схем</w:t>
      </w:r>
      <w:r>
        <w:rPr>
          <w:szCs w:val="28"/>
        </w:rPr>
        <w:t>а</w:t>
      </w:r>
      <w:r w:rsidRPr="004A4866">
        <w:rPr>
          <w:szCs w:val="28"/>
        </w:rPr>
        <w:t xml:space="preserve"> </w:t>
      </w:r>
      <w:r w:rsidRPr="007A3728">
        <w:rPr>
          <w:color w:val="000000" w:themeColor="text1"/>
        </w:rPr>
        <w:t xml:space="preserve">территориального планирования </w:t>
      </w:r>
      <w:r>
        <w:rPr>
          <w:color w:val="000000" w:themeColor="text1"/>
        </w:rPr>
        <w:t xml:space="preserve">Карачаево-Черкесской Республики, </w:t>
      </w:r>
      <w:r w:rsidRPr="007A3728">
        <w:rPr>
          <w:color w:val="000000" w:themeColor="text1"/>
        </w:rPr>
        <w:t>утвержден</w:t>
      </w:r>
      <w:r>
        <w:rPr>
          <w:color w:val="000000" w:themeColor="text1"/>
        </w:rPr>
        <w:t>ная</w:t>
      </w:r>
      <w:r w:rsidRPr="007A3728">
        <w:rPr>
          <w:color w:val="000000" w:themeColor="text1"/>
        </w:rPr>
        <w:t xml:space="preserve"> </w:t>
      </w:r>
      <w:r>
        <w:rPr>
          <w:color w:val="000000" w:themeColor="text1"/>
        </w:rPr>
        <w:t>п</w:t>
      </w:r>
      <w:r w:rsidRPr="00513F07">
        <w:rPr>
          <w:color w:val="000000" w:themeColor="text1"/>
        </w:rPr>
        <w:t xml:space="preserve">остановлением </w:t>
      </w:r>
      <w:r>
        <w:rPr>
          <w:color w:val="000000" w:themeColor="text1"/>
        </w:rPr>
        <w:t>Карачаево-Черкесской Республики</w:t>
      </w:r>
      <w:r w:rsidRPr="00513F07">
        <w:rPr>
          <w:color w:val="000000" w:themeColor="text1"/>
        </w:rPr>
        <w:t xml:space="preserve"> </w:t>
      </w:r>
      <w:r w:rsidRPr="00320914">
        <w:rPr>
          <w:color w:val="000000" w:themeColor="text1"/>
        </w:rPr>
        <w:t>от 30 декабря 2020 г. № 312 (в ред. постановлений от 01.06.2022 № 160, от 08.06.2023 № 153)</w:t>
      </w:r>
      <w:r>
        <w:rPr>
          <w:color w:val="000000" w:themeColor="text1"/>
        </w:rPr>
        <w:t xml:space="preserve"> </w:t>
      </w:r>
      <w:r w:rsidRPr="00667C98">
        <w:t xml:space="preserve">(в </w:t>
      </w:r>
      <w:r w:rsidRPr="00291227">
        <w:rPr>
          <w:color w:val="000000" w:themeColor="text1"/>
        </w:rPr>
        <w:t>части не противоречащей СТП от 21 апреля 2025 г. № 85</w:t>
      </w:r>
      <w:r>
        <w:rPr>
          <w:color w:val="000000" w:themeColor="text1"/>
        </w:rPr>
        <w:t>)</w:t>
      </w:r>
      <w:r w:rsidR="009C2A4B">
        <w:rPr>
          <w:color w:val="000000" w:themeColor="text1"/>
        </w:rPr>
        <w:t>,</w:t>
      </w:r>
      <w:r>
        <w:rPr>
          <w:color w:val="000000" w:themeColor="text1"/>
        </w:rPr>
        <w:t xml:space="preserve"> требует доработки, получения необходимых согласований, утверждения и </w:t>
      </w:r>
      <w:r w:rsidR="00101245">
        <w:rPr>
          <w:color w:val="000000" w:themeColor="text1"/>
        </w:rPr>
        <w:t xml:space="preserve">последующего обязательного </w:t>
      </w:r>
      <w:r>
        <w:rPr>
          <w:color w:val="000000" w:themeColor="text1"/>
        </w:rPr>
        <w:t>размещения в ФГИС ТП.</w:t>
      </w:r>
    </w:p>
    <w:p w14:paraId="28FA39AC" w14:textId="77777777" w:rsidR="002D6950" w:rsidRDefault="002D6950" w:rsidP="00C154E6"/>
    <w:p w14:paraId="36B8F14D" w14:textId="4B481FD6" w:rsidR="002D6950" w:rsidRPr="00C154E6" w:rsidRDefault="002D6950" w:rsidP="00C154E6">
      <w:pPr>
        <w:sectPr w:rsidR="002D6950" w:rsidRPr="00C154E6" w:rsidSect="005876FC">
          <w:pgSz w:w="16838" w:h="11906" w:orient="landscape"/>
          <w:pgMar w:top="567" w:right="962" w:bottom="1134" w:left="1134" w:header="709" w:footer="709" w:gutter="0"/>
          <w:cols w:space="708"/>
          <w:titlePg/>
          <w:docGrid w:linePitch="381"/>
        </w:sectPr>
      </w:pPr>
    </w:p>
    <w:p w14:paraId="6061EA85" w14:textId="4F44A4FF" w:rsidR="002D6950" w:rsidRDefault="002D6950" w:rsidP="002D6950">
      <w:pPr>
        <w:pStyle w:val="1"/>
        <w:numPr>
          <w:ilvl w:val="0"/>
          <w:numId w:val="30"/>
        </w:numPr>
        <w:rPr>
          <w:rFonts w:eastAsia="Times New Roman"/>
          <w:kern w:val="32"/>
        </w:rPr>
      </w:pPr>
      <w:bookmarkStart w:id="18" w:name="_Toc200970025"/>
      <w:r w:rsidRPr="000D0F33">
        <w:rPr>
          <w:rFonts w:eastAsia="Times New Roman"/>
          <w:kern w:val="32"/>
        </w:rPr>
        <w:lastRenderedPageBreak/>
        <w:t>Сведения о видах, назначении и наименованиях</w:t>
      </w:r>
      <w:r w:rsidRPr="00B03ABE">
        <w:rPr>
          <w:rFonts w:eastAsia="Times New Roman"/>
        </w:rPr>
        <w:t xml:space="preserve"> </w:t>
      </w:r>
      <w:r w:rsidRPr="000D0F33">
        <w:rPr>
          <w:rFonts w:eastAsia="Times New Roman"/>
        </w:rPr>
        <w:t xml:space="preserve">объектов </w:t>
      </w:r>
      <w:r>
        <w:rPr>
          <w:rFonts w:eastAsia="Times New Roman"/>
        </w:rPr>
        <w:t>местного</w:t>
      </w:r>
      <w:r w:rsidRPr="000D0F33">
        <w:rPr>
          <w:rFonts w:eastAsia="Times New Roman"/>
        </w:rPr>
        <w:t xml:space="preserve"> значения</w:t>
      </w:r>
      <w:r>
        <w:rPr>
          <w:rFonts w:eastAsia="Times New Roman"/>
        </w:rPr>
        <w:t xml:space="preserve"> муниципального района, </w:t>
      </w:r>
      <w:r w:rsidRPr="000D0F33">
        <w:rPr>
          <w:rFonts w:eastAsia="Times New Roman"/>
        </w:rPr>
        <w:t>планируемых для раз</w:t>
      </w:r>
      <w:r>
        <w:rPr>
          <w:rFonts w:eastAsia="Times New Roman"/>
        </w:rPr>
        <w:t>м</w:t>
      </w:r>
      <w:r w:rsidRPr="000D0F33">
        <w:rPr>
          <w:rFonts w:eastAsia="Times New Roman"/>
        </w:rPr>
        <w:t xml:space="preserve">ещения на территории </w:t>
      </w:r>
      <w:r>
        <w:rPr>
          <w:rFonts w:eastAsia="Times New Roman"/>
        </w:rPr>
        <w:t>муниципального</w:t>
      </w:r>
      <w:r>
        <w:rPr>
          <w:rFonts w:eastAsia="Times New Roman"/>
          <w:kern w:val="32"/>
        </w:rPr>
        <w:t xml:space="preserve"> образования</w:t>
      </w:r>
      <w:bookmarkEnd w:id="18"/>
    </w:p>
    <w:p w14:paraId="5E7742A8" w14:textId="77E199F0" w:rsidR="002D6950" w:rsidRPr="00667C98" w:rsidRDefault="002D6950" w:rsidP="002D6950">
      <w:pPr>
        <w:ind w:firstLine="709"/>
      </w:pPr>
      <w:r w:rsidRPr="00667C98">
        <w:rPr>
          <w:rFonts w:eastAsia="Times New Roman" w:cs="Times New Roman"/>
          <w:szCs w:val="24"/>
        </w:rPr>
        <w:t>Действующ</w:t>
      </w:r>
      <w:r>
        <w:rPr>
          <w:rFonts w:eastAsia="Times New Roman" w:cs="Times New Roman"/>
          <w:szCs w:val="24"/>
        </w:rPr>
        <w:t>ей</w:t>
      </w:r>
      <w:r w:rsidRPr="00667C98">
        <w:rPr>
          <w:rFonts w:eastAsia="Times New Roman" w:cs="Times New Roman"/>
          <w:szCs w:val="24"/>
        </w:rPr>
        <w:t xml:space="preserve"> </w:t>
      </w:r>
      <w:r>
        <w:rPr>
          <w:rFonts w:eastAsia="Times New Roman" w:cs="Times New Roman"/>
          <w:szCs w:val="24"/>
        </w:rPr>
        <w:t>с</w:t>
      </w:r>
      <w:r w:rsidRPr="00667C98">
        <w:rPr>
          <w:rFonts w:eastAsia="Times New Roman" w:cs="Times New Roman"/>
          <w:szCs w:val="24"/>
        </w:rPr>
        <w:t>хем</w:t>
      </w:r>
      <w:r>
        <w:rPr>
          <w:rFonts w:eastAsia="Times New Roman" w:cs="Times New Roman"/>
          <w:szCs w:val="24"/>
        </w:rPr>
        <w:t>ой</w:t>
      </w:r>
      <w:r w:rsidRPr="00667C98">
        <w:rPr>
          <w:rFonts w:eastAsia="Times New Roman" w:cs="Times New Roman"/>
          <w:szCs w:val="24"/>
        </w:rPr>
        <w:t xml:space="preserve"> </w:t>
      </w:r>
      <w:r w:rsidRPr="00667C98">
        <w:t>территориального планирования</w:t>
      </w:r>
      <w:r>
        <w:t xml:space="preserve"> Малокарачаевского ра</w:t>
      </w:r>
      <w:r w:rsidR="00E7150D">
        <w:t>йо</w:t>
      </w:r>
      <w:r>
        <w:t>н</w:t>
      </w:r>
      <w:r w:rsidR="00E7150D">
        <w:t>а</w:t>
      </w:r>
      <w:r w:rsidRPr="00667C98">
        <w:t xml:space="preserve"> Карачаево-Черкесской Республики</w:t>
      </w:r>
      <w:r w:rsidR="00514DAB">
        <w:t xml:space="preserve">, </w:t>
      </w:r>
      <w:r w:rsidR="00514DAB" w:rsidRPr="004A7A26">
        <w:rPr>
          <w:szCs w:val="28"/>
        </w:rPr>
        <w:t>утвержденн</w:t>
      </w:r>
      <w:r w:rsidR="00514DAB">
        <w:rPr>
          <w:szCs w:val="28"/>
        </w:rPr>
        <w:t>ой</w:t>
      </w:r>
      <w:r w:rsidR="00514DAB" w:rsidRPr="004A7A26">
        <w:rPr>
          <w:szCs w:val="28"/>
        </w:rPr>
        <w:t xml:space="preserve"> </w:t>
      </w:r>
      <w:r w:rsidR="00514DAB" w:rsidRPr="004A7A26">
        <w:rPr>
          <w:color w:val="212529"/>
          <w:szCs w:val="28"/>
        </w:rPr>
        <w:t xml:space="preserve">Решением Совета Малокарачаевского муниципального района Карачаево-Черкесской Республики </w:t>
      </w:r>
      <w:r w:rsidR="00514DAB" w:rsidRPr="004A7A26">
        <w:rPr>
          <w:szCs w:val="28"/>
        </w:rPr>
        <w:t>от 29.12.2012 № 49</w:t>
      </w:r>
      <w:r w:rsidR="00514DAB">
        <w:rPr>
          <w:szCs w:val="28"/>
        </w:rPr>
        <w:t xml:space="preserve"> (</w:t>
      </w:r>
      <w:r w:rsidR="00514DAB" w:rsidRPr="004A7A26">
        <w:rPr>
          <w:lang w:eastAsia="en-US"/>
        </w:rPr>
        <w:t xml:space="preserve">УИН ФГИС ТП </w:t>
      </w:r>
      <w:r w:rsidR="00134A26" w:rsidRPr="00695033">
        <w:rPr>
          <w:szCs w:val="28"/>
          <w:shd w:val="clear" w:color="auto" w:fill="FAFBFC"/>
        </w:rPr>
        <w:t>916200000201032013011504</w:t>
      </w:r>
      <w:r w:rsidR="00514DAB" w:rsidRPr="004A7A26">
        <w:rPr>
          <w:lang w:eastAsia="en-US"/>
        </w:rPr>
        <w:t>)</w:t>
      </w:r>
      <w:r w:rsidR="00514DAB">
        <w:rPr>
          <w:szCs w:val="28"/>
        </w:rPr>
        <w:t>,</w:t>
      </w:r>
      <w:r w:rsidRPr="00667C98">
        <w:rPr>
          <w:rFonts w:eastAsia="Times New Roman" w:cs="Times New Roman"/>
          <w:szCs w:val="24"/>
        </w:rPr>
        <w:t xml:space="preserve"> запланировано размещение на территории муниципального образования </w:t>
      </w:r>
      <w:r w:rsidRPr="00667C98">
        <w:rPr>
          <w:rFonts w:eastAsia="Times New Roman"/>
          <w:kern w:val="32"/>
        </w:rPr>
        <w:t xml:space="preserve">объектов </w:t>
      </w:r>
      <w:r w:rsidR="00E7150D">
        <w:rPr>
          <w:rFonts w:eastAsia="Times New Roman"/>
          <w:kern w:val="32"/>
        </w:rPr>
        <w:t>местного</w:t>
      </w:r>
      <w:r w:rsidRPr="00667C98">
        <w:rPr>
          <w:rFonts w:eastAsia="Times New Roman"/>
          <w:kern w:val="32"/>
        </w:rPr>
        <w:t xml:space="preserve"> значения</w:t>
      </w:r>
      <w:r w:rsidR="00E7150D">
        <w:rPr>
          <w:rFonts w:eastAsia="Times New Roman"/>
          <w:kern w:val="32"/>
        </w:rPr>
        <w:t xml:space="preserve"> муниципального</w:t>
      </w:r>
      <w:r w:rsidR="00E7150D" w:rsidRPr="00E7150D">
        <w:t xml:space="preserve"> </w:t>
      </w:r>
      <w:r w:rsidR="00E7150D">
        <w:t>района</w:t>
      </w:r>
      <w:r w:rsidRPr="00667C98">
        <w:rPr>
          <w:rFonts w:eastAsia="Times New Roman"/>
          <w:kern w:val="32"/>
        </w:rPr>
        <w:t xml:space="preserve">, </w:t>
      </w:r>
      <w:r w:rsidRPr="00667C98">
        <w:t>сведения о видах, назначении и наименовании которых размещены в таблице</w:t>
      </w:r>
      <w:r w:rsidR="00A119CE">
        <w:t xml:space="preserve"> ниже:</w:t>
      </w:r>
    </w:p>
    <w:p w14:paraId="3B106012" w14:textId="77777777" w:rsidR="00514DAB" w:rsidRDefault="00514DAB" w:rsidP="00514DAB">
      <w:pPr>
        <w:ind w:firstLine="709"/>
      </w:pPr>
    </w:p>
    <w:p w14:paraId="7E42761E" w14:textId="77777777" w:rsidR="00514DAB" w:rsidRDefault="00514DAB" w:rsidP="00514DAB">
      <w:pPr>
        <w:ind w:firstLine="709"/>
        <w:sectPr w:rsidR="00514DAB" w:rsidSect="00082727">
          <w:headerReference w:type="default" r:id="rId12"/>
          <w:footerReference w:type="default" r:id="rId13"/>
          <w:headerReference w:type="first" r:id="rId14"/>
          <w:pgSz w:w="11906" w:h="16838"/>
          <w:pgMar w:top="1134" w:right="567" w:bottom="1134" w:left="1134" w:header="709" w:footer="709" w:gutter="0"/>
          <w:cols w:space="708"/>
          <w:titlePg/>
          <w:docGrid w:linePitch="381"/>
        </w:sectPr>
      </w:pPr>
    </w:p>
    <w:p w14:paraId="56BA4619" w14:textId="57BD5FB7" w:rsidR="00514DAB" w:rsidRPr="00BF5FB3" w:rsidRDefault="00514DAB" w:rsidP="00514DAB">
      <w:pPr>
        <w:ind w:firstLine="709"/>
        <w:jc w:val="center"/>
      </w:pPr>
      <w:r w:rsidRPr="00A03FAD">
        <w:lastRenderedPageBreak/>
        <w:t xml:space="preserve">Сведения о видах, назначении и наименовании планируемых для размещения на территории </w:t>
      </w:r>
      <w:r>
        <w:t>Краснокурганского сельского поселения</w:t>
      </w:r>
      <w:r w:rsidRPr="00A03FAD">
        <w:t xml:space="preserve"> объектов </w:t>
      </w:r>
      <w:r w:rsidR="00A119CE">
        <w:t>мест</w:t>
      </w:r>
      <w:r w:rsidRPr="00A03FAD">
        <w:t>ного значения</w:t>
      </w:r>
      <w:r w:rsidR="00A119CE">
        <w:t xml:space="preserve"> муниципального района</w:t>
      </w:r>
      <w:r w:rsidRPr="00A03FAD">
        <w:t>, их основные характеристики, местоположение, характеристики зон с особыми условиями использования территорий</w:t>
      </w:r>
    </w:p>
    <w:tbl>
      <w:tblPr>
        <w:tblW w:w="5108"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90"/>
        <w:gridCol w:w="2552"/>
        <w:gridCol w:w="2124"/>
        <w:gridCol w:w="2127"/>
        <w:gridCol w:w="1415"/>
        <w:gridCol w:w="2977"/>
        <w:gridCol w:w="2696"/>
      </w:tblGrid>
      <w:tr w:rsidR="00514DAB" w:rsidRPr="00070BD8" w14:paraId="304F6B9E" w14:textId="77777777" w:rsidTr="009C2A4B">
        <w:trPr>
          <w:trHeight w:val="20"/>
          <w:tblHeader/>
        </w:trPr>
        <w:tc>
          <w:tcPr>
            <w:tcW w:w="455" w:type="pct"/>
            <w:tcBorders>
              <w:top w:val="single" w:sz="4" w:space="0" w:color="000000"/>
              <w:left w:val="single" w:sz="4" w:space="0" w:color="000000"/>
              <w:bottom w:val="single" w:sz="4" w:space="0" w:color="000000"/>
              <w:right w:val="single" w:sz="4" w:space="0" w:color="000000"/>
            </w:tcBorders>
            <w:vAlign w:val="center"/>
          </w:tcPr>
          <w:p w14:paraId="432007D2" w14:textId="77777777" w:rsidR="00514DAB" w:rsidRPr="00536FB5" w:rsidRDefault="00514DAB" w:rsidP="002524F4">
            <w:pPr>
              <w:jc w:val="center"/>
              <w:rPr>
                <w:rFonts w:eastAsiaTheme="minorHAnsi"/>
                <w:sz w:val="20"/>
                <w:szCs w:val="20"/>
              </w:rPr>
            </w:pPr>
            <w:r w:rsidRPr="00536FB5">
              <w:rPr>
                <w:rFonts w:eastAsiaTheme="minorHAnsi"/>
                <w:sz w:val="20"/>
                <w:szCs w:val="20"/>
              </w:rPr>
              <w:t>Индекс</w:t>
            </w:r>
          </w:p>
          <w:p w14:paraId="3ED8DBDB" w14:textId="77777777" w:rsidR="00514DAB" w:rsidRPr="00536FB5" w:rsidRDefault="00514DAB" w:rsidP="002524F4">
            <w:pPr>
              <w:jc w:val="center"/>
              <w:rPr>
                <w:rFonts w:eastAsiaTheme="minorHAnsi"/>
                <w:sz w:val="20"/>
                <w:szCs w:val="20"/>
              </w:rPr>
            </w:pPr>
            <w:r w:rsidRPr="00536FB5">
              <w:rPr>
                <w:rFonts w:eastAsiaTheme="minorHAnsi"/>
                <w:sz w:val="20"/>
                <w:szCs w:val="20"/>
              </w:rPr>
              <w:t>на</w:t>
            </w:r>
          </w:p>
          <w:p w14:paraId="20772EDC" w14:textId="41FC7728" w:rsidR="00514DAB" w:rsidRPr="00536FB5" w:rsidRDefault="00514DAB" w:rsidP="002524F4">
            <w:pPr>
              <w:jc w:val="center"/>
              <w:rPr>
                <w:rFonts w:eastAsiaTheme="minorHAnsi"/>
                <w:sz w:val="24"/>
                <w:szCs w:val="24"/>
              </w:rPr>
            </w:pPr>
            <w:r w:rsidRPr="00536FB5">
              <w:rPr>
                <w:rFonts w:eastAsiaTheme="minorHAnsi"/>
                <w:sz w:val="20"/>
                <w:szCs w:val="20"/>
              </w:rPr>
              <w:t>карте</w:t>
            </w:r>
            <w:r w:rsidR="00A67296">
              <w:rPr>
                <w:rFonts w:eastAsiaTheme="minorHAnsi"/>
                <w:sz w:val="20"/>
                <w:szCs w:val="20"/>
              </w:rPr>
              <w:t xml:space="preserve"> в соответствии с ПТП</w:t>
            </w:r>
            <w:r w:rsidR="009C2A4B">
              <w:rPr>
                <w:rFonts w:eastAsiaTheme="minorHAnsi"/>
                <w:sz w:val="20"/>
                <w:szCs w:val="20"/>
              </w:rPr>
              <w:t xml:space="preserve"> </w:t>
            </w:r>
            <w:proofErr w:type="gramStart"/>
            <w:r w:rsidR="009C2A4B" w:rsidRPr="009C2A4B">
              <w:rPr>
                <w:rFonts w:eastAsiaTheme="minorHAnsi"/>
                <w:sz w:val="20"/>
                <w:szCs w:val="20"/>
              </w:rPr>
              <w:t>муниципаль-ного</w:t>
            </w:r>
            <w:proofErr w:type="gramEnd"/>
            <w:r w:rsidR="009C2A4B">
              <w:rPr>
                <w:rFonts w:eastAsiaTheme="minorHAnsi"/>
                <w:sz w:val="20"/>
                <w:szCs w:val="20"/>
              </w:rPr>
              <w:t xml:space="preserve"> района</w:t>
            </w:r>
          </w:p>
        </w:tc>
        <w:tc>
          <w:tcPr>
            <w:tcW w:w="835" w:type="pct"/>
            <w:tcBorders>
              <w:top w:val="single" w:sz="4" w:space="0" w:color="000000"/>
              <w:left w:val="single" w:sz="4" w:space="0" w:color="000000"/>
              <w:bottom w:val="single" w:sz="4" w:space="0" w:color="000000"/>
              <w:right w:val="single" w:sz="4" w:space="0" w:color="000000"/>
            </w:tcBorders>
            <w:vAlign w:val="center"/>
          </w:tcPr>
          <w:p w14:paraId="174D80A5" w14:textId="77777777" w:rsidR="00514DAB" w:rsidRPr="00536FB5" w:rsidRDefault="00514DAB" w:rsidP="002524F4">
            <w:pPr>
              <w:jc w:val="center"/>
              <w:rPr>
                <w:rFonts w:eastAsiaTheme="minorHAnsi"/>
                <w:sz w:val="24"/>
                <w:szCs w:val="24"/>
              </w:rPr>
            </w:pPr>
            <w:r w:rsidRPr="00536FB5">
              <w:rPr>
                <w:rFonts w:eastAsiaTheme="minorHAnsi"/>
                <w:sz w:val="24"/>
                <w:szCs w:val="24"/>
              </w:rPr>
              <w:t>Вид, назначение объекта</w:t>
            </w:r>
          </w:p>
        </w:tc>
        <w:tc>
          <w:tcPr>
            <w:tcW w:w="695" w:type="pct"/>
            <w:tcBorders>
              <w:top w:val="single" w:sz="4" w:space="0" w:color="000000"/>
              <w:left w:val="single" w:sz="4" w:space="0" w:color="000000"/>
              <w:bottom w:val="single" w:sz="4" w:space="0" w:color="000000"/>
              <w:right w:val="single" w:sz="4" w:space="0" w:color="000000"/>
            </w:tcBorders>
            <w:vAlign w:val="center"/>
          </w:tcPr>
          <w:p w14:paraId="134D01CD" w14:textId="77777777" w:rsidR="00514DAB" w:rsidRPr="00536FB5" w:rsidRDefault="00514DAB" w:rsidP="002524F4">
            <w:pPr>
              <w:ind w:left="-113" w:right="-113"/>
              <w:jc w:val="center"/>
              <w:rPr>
                <w:rFonts w:eastAsiaTheme="minorHAnsi"/>
                <w:sz w:val="24"/>
                <w:szCs w:val="24"/>
              </w:rPr>
            </w:pPr>
            <w:r w:rsidRPr="00536FB5">
              <w:rPr>
                <w:rFonts w:eastAsiaTheme="minorHAnsi"/>
                <w:sz w:val="24"/>
                <w:szCs w:val="24"/>
              </w:rPr>
              <w:t>Наименование объекта</w:t>
            </w:r>
          </w:p>
        </w:tc>
        <w:tc>
          <w:tcPr>
            <w:tcW w:w="696" w:type="pct"/>
            <w:tcBorders>
              <w:top w:val="single" w:sz="4" w:space="0" w:color="000000"/>
              <w:left w:val="single" w:sz="4" w:space="0" w:color="000000"/>
              <w:bottom w:val="single" w:sz="4" w:space="0" w:color="000000"/>
              <w:right w:val="single" w:sz="4" w:space="0" w:color="000000"/>
            </w:tcBorders>
            <w:vAlign w:val="center"/>
          </w:tcPr>
          <w:p w14:paraId="0C4AD05F" w14:textId="77777777" w:rsidR="00514DAB" w:rsidRPr="00536FB5" w:rsidRDefault="00514DAB" w:rsidP="002524F4">
            <w:pPr>
              <w:ind w:left="-113" w:right="-113"/>
              <w:jc w:val="center"/>
              <w:rPr>
                <w:rFonts w:eastAsiaTheme="minorHAnsi"/>
                <w:sz w:val="24"/>
                <w:szCs w:val="24"/>
              </w:rPr>
            </w:pPr>
            <w:r w:rsidRPr="00536FB5">
              <w:rPr>
                <w:rFonts w:eastAsiaTheme="minorHAnsi"/>
                <w:sz w:val="24"/>
                <w:szCs w:val="24"/>
              </w:rPr>
              <w:t>Местоположение объекта</w:t>
            </w:r>
          </w:p>
        </w:tc>
        <w:tc>
          <w:tcPr>
            <w:tcW w:w="463" w:type="pct"/>
            <w:tcBorders>
              <w:top w:val="single" w:sz="4" w:space="0" w:color="000000"/>
              <w:left w:val="single" w:sz="4" w:space="0" w:color="000000"/>
              <w:bottom w:val="single" w:sz="4" w:space="0" w:color="000000"/>
              <w:right w:val="single" w:sz="4" w:space="0" w:color="000000"/>
            </w:tcBorders>
            <w:vAlign w:val="center"/>
          </w:tcPr>
          <w:p w14:paraId="2D287726" w14:textId="77777777" w:rsidR="00514DAB" w:rsidRPr="00536FB5" w:rsidRDefault="00514DAB" w:rsidP="002524F4">
            <w:pPr>
              <w:jc w:val="center"/>
              <w:rPr>
                <w:rFonts w:eastAsiaTheme="minorHAnsi"/>
                <w:sz w:val="24"/>
                <w:szCs w:val="24"/>
              </w:rPr>
            </w:pPr>
            <w:r w:rsidRPr="00536FB5">
              <w:rPr>
                <w:rFonts w:eastAsiaTheme="minorHAnsi"/>
                <w:sz w:val="24"/>
                <w:szCs w:val="24"/>
              </w:rPr>
              <w:t>Срок реализации (по годам)</w:t>
            </w:r>
          </w:p>
        </w:tc>
        <w:tc>
          <w:tcPr>
            <w:tcW w:w="974" w:type="pct"/>
            <w:tcBorders>
              <w:top w:val="single" w:sz="4" w:space="0" w:color="000000"/>
              <w:left w:val="single" w:sz="4" w:space="0" w:color="000000"/>
              <w:bottom w:val="single" w:sz="4" w:space="0" w:color="000000"/>
              <w:right w:val="single" w:sz="4" w:space="0" w:color="000000"/>
            </w:tcBorders>
            <w:vAlign w:val="center"/>
          </w:tcPr>
          <w:p w14:paraId="046FADD9" w14:textId="77777777" w:rsidR="00514DAB" w:rsidRPr="00536FB5" w:rsidRDefault="00514DAB" w:rsidP="002524F4">
            <w:pPr>
              <w:jc w:val="center"/>
              <w:rPr>
                <w:rFonts w:eastAsiaTheme="minorHAnsi"/>
                <w:sz w:val="24"/>
                <w:szCs w:val="24"/>
              </w:rPr>
            </w:pPr>
            <w:r w:rsidRPr="00536FB5">
              <w:rPr>
                <w:rFonts w:eastAsiaTheme="minorHAnsi"/>
                <w:sz w:val="24"/>
                <w:szCs w:val="24"/>
              </w:rPr>
              <w:t>Основные характеристики объекта</w:t>
            </w:r>
          </w:p>
        </w:tc>
        <w:tc>
          <w:tcPr>
            <w:tcW w:w="882" w:type="pct"/>
            <w:tcBorders>
              <w:top w:val="single" w:sz="4" w:space="0" w:color="000000"/>
              <w:left w:val="single" w:sz="4" w:space="0" w:color="000000"/>
              <w:bottom w:val="single" w:sz="4" w:space="0" w:color="000000"/>
              <w:right w:val="single" w:sz="4" w:space="0" w:color="000000"/>
            </w:tcBorders>
            <w:vAlign w:val="center"/>
          </w:tcPr>
          <w:p w14:paraId="4B6D046B" w14:textId="77777777" w:rsidR="00514DAB" w:rsidRPr="00536FB5" w:rsidRDefault="00514DAB" w:rsidP="002524F4">
            <w:pPr>
              <w:jc w:val="center"/>
              <w:rPr>
                <w:rFonts w:eastAsiaTheme="minorHAnsi"/>
                <w:sz w:val="24"/>
                <w:szCs w:val="24"/>
              </w:rPr>
            </w:pPr>
            <w:r w:rsidRPr="00536FB5">
              <w:rPr>
                <w:rFonts w:eastAsiaTheme="minorHAnsi"/>
                <w:sz w:val="24"/>
                <w:szCs w:val="24"/>
              </w:rPr>
              <w:t>Характеристики зон с особыми условиями использования территорий</w:t>
            </w:r>
          </w:p>
        </w:tc>
      </w:tr>
      <w:tr w:rsidR="00514DAB" w:rsidRPr="00E36EF6" w14:paraId="6BE4B85E" w14:textId="77777777" w:rsidTr="009C2A4B">
        <w:trPr>
          <w:trHeight w:val="20"/>
          <w:tblHeader/>
        </w:trPr>
        <w:tc>
          <w:tcPr>
            <w:tcW w:w="455" w:type="pct"/>
            <w:tcBorders>
              <w:top w:val="single" w:sz="4" w:space="0" w:color="000000"/>
              <w:left w:val="single" w:sz="4" w:space="0" w:color="000000"/>
              <w:bottom w:val="single" w:sz="4" w:space="0" w:color="000000"/>
              <w:right w:val="single" w:sz="4" w:space="0" w:color="000000"/>
            </w:tcBorders>
          </w:tcPr>
          <w:p w14:paraId="71E051B4" w14:textId="77777777" w:rsidR="00514DAB" w:rsidRPr="00E36EF6" w:rsidRDefault="00514DAB" w:rsidP="002524F4">
            <w:pPr>
              <w:jc w:val="center"/>
              <w:rPr>
                <w:rFonts w:eastAsiaTheme="minorHAnsi"/>
                <w:bCs/>
                <w:sz w:val="24"/>
                <w:szCs w:val="24"/>
              </w:rPr>
            </w:pPr>
            <w:r w:rsidRPr="00E36EF6">
              <w:rPr>
                <w:rFonts w:eastAsiaTheme="minorHAnsi"/>
                <w:bCs/>
                <w:sz w:val="24"/>
                <w:szCs w:val="24"/>
              </w:rPr>
              <w:t>1</w:t>
            </w:r>
          </w:p>
        </w:tc>
        <w:tc>
          <w:tcPr>
            <w:tcW w:w="835" w:type="pct"/>
            <w:tcBorders>
              <w:top w:val="single" w:sz="4" w:space="0" w:color="000000"/>
              <w:left w:val="single" w:sz="4" w:space="0" w:color="000000"/>
              <w:bottom w:val="single" w:sz="4" w:space="0" w:color="000000"/>
              <w:right w:val="single" w:sz="4" w:space="0" w:color="000000"/>
            </w:tcBorders>
          </w:tcPr>
          <w:p w14:paraId="45AB6744" w14:textId="77777777" w:rsidR="00514DAB" w:rsidRPr="00E36EF6" w:rsidRDefault="00514DAB" w:rsidP="002524F4">
            <w:pPr>
              <w:jc w:val="center"/>
              <w:rPr>
                <w:rFonts w:eastAsiaTheme="minorHAnsi"/>
                <w:bCs/>
                <w:sz w:val="24"/>
                <w:szCs w:val="24"/>
              </w:rPr>
            </w:pPr>
            <w:r w:rsidRPr="00E36EF6">
              <w:rPr>
                <w:rFonts w:eastAsiaTheme="minorHAnsi"/>
                <w:bCs/>
                <w:sz w:val="24"/>
                <w:szCs w:val="24"/>
              </w:rPr>
              <w:t>2</w:t>
            </w:r>
          </w:p>
        </w:tc>
        <w:tc>
          <w:tcPr>
            <w:tcW w:w="695" w:type="pct"/>
            <w:tcBorders>
              <w:top w:val="single" w:sz="4" w:space="0" w:color="000000"/>
              <w:left w:val="single" w:sz="4" w:space="0" w:color="000000"/>
              <w:bottom w:val="single" w:sz="4" w:space="0" w:color="000000"/>
              <w:right w:val="single" w:sz="4" w:space="0" w:color="000000"/>
            </w:tcBorders>
          </w:tcPr>
          <w:p w14:paraId="5BA585BA" w14:textId="77777777" w:rsidR="00514DAB" w:rsidRPr="00E36EF6" w:rsidRDefault="00514DAB" w:rsidP="002524F4">
            <w:pPr>
              <w:ind w:left="-113" w:right="-113"/>
              <w:jc w:val="center"/>
              <w:rPr>
                <w:rFonts w:eastAsiaTheme="minorHAnsi"/>
                <w:bCs/>
                <w:sz w:val="24"/>
                <w:szCs w:val="24"/>
              </w:rPr>
            </w:pPr>
            <w:r w:rsidRPr="00E36EF6">
              <w:rPr>
                <w:rFonts w:eastAsiaTheme="minorHAnsi"/>
                <w:bCs/>
                <w:sz w:val="24"/>
                <w:szCs w:val="24"/>
              </w:rPr>
              <w:t>3</w:t>
            </w:r>
          </w:p>
        </w:tc>
        <w:tc>
          <w:tcPr>
            <w:tcW w:w="696" w:type="pct"/>
            <w:tcBorders>
              <w:top w:val="single" w:sz="4" w:space="0" w:color="000000"/>
              <w:left w:val="single" w:sz="4" w:space="0" w:color="000000"/>
              <w:bottom w:val="single" w:sz="4" w:space="0" w:color="000000"/>
              <w:right w:val="single" w:sz="4" w:space="0" w:color="000000"/>
            </w:tcBorders>
          </w:tcPr>
          <w:p w14:paraId="78080B3B" w14:textId="77777777" w:rsidR="00514DAB" w:rsidRPr="00E36EF6" w:rsidRDefault="00514DAB" w:rsidP="002524F4">
            <w:pPr>
              <w:ind w:left="-113" w:right="-113"/>
              <w:jc w:val="center"/>
              <w:rPr>
                <w:rFonts w:eastAsiaTheme="minorHAnsi"/>
                <w:bCs/>
                <w:sz w:val="24"/>
                <w:szCs w:val="24"/>
              </w:rPr>
            </w:pPr>
            <w:r w:rsidRPr="00E36EF6">
              <w:rPr>
                <w:rFonts w:eastAsiaTheme="minorHAnsi"/>
                <w:bCs/>
                <w:sz w:val="24"/>
                <w:szCs w:val="24"/>
              </w:rPr>
              <w:t>4</w:t>
            </w:r>
          </w:p>
        </w:tc>
        <w:tc>
          <w:tcPr>
            <w:tcW w:w="463" w:type="pct"/>
            <w:tcBorders>
              <w:top w:val="single" w:sz="4" w:space="0" w:color="000000"/>
              <w:left w:val="single" w:sz="4" w:space="0" w:color="000000"/>
              <w:bottom w:val="single" w:sz="4" w:space="0" w:color="000000"/>
              <w:right w:val="single" w:sz="4" w:space="0" w:color="000000"/>
            </w:tcBorders>
          </w:tcPr>
          <w:p w14:paraId="67A3CE64" w14:textId="77777777" w:rsidR="00514DAB" w:rsidRPr="00E36EF6" w:rsidRDefault="00514DAB" w:rsidP="002524F4">
            <w:pPr>
              <w:jc w:val="center"/>
              <w:rPr>
                <w:rFonts w:eastAsiaTheme="minorHAnsi"/>
                <w:bCs/>
                <w:sz w:val="24"/>
                <w:szCs w:val="24"/>
              </w:rPr>
            </w:pPr>
            <w:r w:rsidRPr="00E36EF6">
              <w:rPr>
                <w:rFonts w:eastAsiaTheme="minorHAnsi"/>
                <w:bCs/>
                <w:sz w:val="24"/>
                <w:szCs w:val="24"/>
              </w:rPr>
              <w:t>5</w:t>
            </w:r>
          </w:p>
        </w:tc>
        <w:tc>
          <w:tcPr>
            <w:tcW w:w="974" w:type="pct"/>
            <w:tcBorders>
              <w:top w:val="single" w:sz="4" w:space="0" w:color="000000"/>
              <w:left w:val="single" w:sz="4" w:space="0" w:color="000000"/>
              <w:bottom w:val="single" w:sz="4" w:space="0" w:color="000000"/>
              <w:right w:val="single" w:sz="4" w:space="0" w:color="000000"/>
            </w:tcBorders>
          </w:tcPr>
          <w:p w14:paraId="1231CB31" w14:textId="77777777" w:rsidR="00514DAB" w:rsidRPr="00E36EF6" w:rsidRDefault="00514DAB" w:rsidP="002524F4">
            <w:pPr>
              <w:jc w:val="center"/>
              <w:rPr>
                <w:rFonts w:eastAsiaTheme="minorHAnsi"/>
                <w:bCs/>
                <w:sz w:val="24"/>
                <w:szCs w:val="24"/>
              </w:rPr>
            </w:pPr>
            <w:r w:rsidRPr="00E36EF6">
              <w:rPr>
                <w:rFonts w:eastAsiaTheme="minorHAnsi"/>
                <w:bCs/>
                <w:sz w:val="24"/>
                <w:szCs w:val="24"/>
              </w:rPr>
              <w:t>6</w:t>
            </w:r>
          </w:p>
        </w:tc>
        <w:tc>
          <w:tcPr>
            <w:tcW w:w="882" w:type="pct"/>
            <w:tcBorders>
              <w:top w:val="single" w:sz="4" w:space="0" w:color="000000"/>
              <w:left w:val="single" w:sz="4" w:space="0" w:color="000000"/>
              <w:bottom w:val="single" w:sz="4" w:space="0" w:color="000000"/>
              <w:right w:val="single" w:sz="4" w:space="0" w:color="000000"/>
            </w:tcBorders>
          </w:tcPr>
          <w:p w14:paraId="1B4CC9C1" w14:textId="77777777" w:rsidR="00514DAB" w:rsidRPr="00E36EF6" w:rsidRDefault="00514DAB" w:rsidP="002524F4">
            <w:pPr>
              <w:jc w:val="center"/>
              <w:rPr>
                <w:rFonts w:eastAsiaTheme="minorHAnsi"/>
                <w:bCs/>
                <w:sz w:val="24"/>
                <w:szCs w:val="24"/>
              </w:rPr>
            </w:pPr>
            <w:r w:rsidRPr="00E36EF6">
              <w:rPr>
                <w:rFonts w:eastAsiaTheme="minorHAnsi"/>
                <w:bCs/>
                <w:sz w:val="24"/>
                <w:szCs w:val="24"/>
              </w:rPr>
              <w:t>7</w:t>
            </w:r>
          </w:p>
        </w:tc>
      </w:tr>
      <w:tr w:rsidR="00134A26" w:rsidRPr="00E36EF6" w14:paraId="4E97025B" w14:textId="77777777" w:rsidTr="00134A26">
        <w:trPr>
          <w:trHeight w:val="2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014BA8CA" w14:textId="53122F2E" w:rsidR="00134A26" w:rsidRPr="003607AB" w:rsidRDefault="003607AB" w:rsidP="002524F4">
            <w:pPr>
              <w:rPr>
                <w:sz w:val="24"/>
                <w:szCs w:val="24"/>
              </w:rPr>
            </w:pPr>
            <w:r w:rsidRPr="003607AB">
              <w:rPr>
                <w:sz w:val="24"/>
                <w:szCs w:val="24"/>
              </w:rPr>
              <w:t>в области образования:</w:t>
            </w:r>
          </w:p>
        </w:tc>
      </w:tr>
      <w:tr w:rsidR="00514DAB" w:rsidRPr="00E36EF6" w14:paraId="520391C3"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522375B7" w14:textId="483BCEF7" w:rsidR="00F72E1E" w:rsidRPr="007473BE" w:rsidRDefault="002305FF" w:rsidP="003607AB">
            <w:pPr>
              <w:jc w:val="center"/>
              <w:rPr>
                <w:sz w:val="22"/>
              </w:rPr>
            </w:pPr>
            <w:r>
              <w:rPr>
                <w:sz w:val="22"/>
              </w:rPr>
              <w:t>6</w:t>
            </w:r>
          </w:p>
        </w:tc>
        <w:tc>
          <w:tcPr>
            <w:tcW w:w="835" w:type="pct"/>
            <w:tcBorders>
              <w:top w:val="single" w:sz="4" w:space="0" w:color="000000"/>
              <w:left w:val="single" w:sz="4" w:space="0" w:color="000000"/>
              <w:bottom w:val="single" w:sz="4" w:space="0" w:color="000000"/>
              <w:right w:val="single" w:sz="4" w:space="0" w:color="000000"/>
            </w:tcBorders>
            <w:vAlign w:val="center"/>
          </w:tcPr>
          <w:p w14:paraId="0EE81A7A" w14:textId="77777777" w:rsidR="00514DAB" w:rsidRPr="00E55FEC" w:rsidRDefault="00F72E1E" w:rsidP="002524F4">
            <w:pPr>
              <w:rPr>
                <w:rFonts w:cs="Times New Roman"/>
                <w:sz w:val="24"/>
                <w:szCs w:val="24"/>
              </w:rPr>
            </w:pPr>
            <w:r w:rsidRPr="00E55FEC">
              <w:rPr>
                <w:rFonts w:cs="Times New Roman"/>
                <w:sz w:val="24"/>
                <w:szCs w:val="24"/>
              </w:rPr>
              <w:t>Здание (комплекс зданий) дошкольной образовательной организации</w:t>
            </w:r>
            <w:r w:rsidR="00E55FEC" w:rsidRPr="00E55FEC">
              <w:rPr>
                <w:rFonts w:cs="Times New Roman"/>
                <w:sz w:val="24"/>
                <w:szCs w:val="24"/>
              </w:rPr>
              <w:t>;</w:t>
            </w:r>
          </w:p>
          <w:p w14:paraId="3567DFD2" w14:textId="6282BBBF" w:rsidR="00E55FEC" w:rsidRPr="00F72E1E" w:rsidRDefault="00E55FEC" w:rsidP="002524F4">
            <w:pPr>
              <w:rPr>
                <w:sz w:val="24"/>
                <w:szCs w:val="24"/>
              </w:rPr>
            </w:pPr>
            <w:r w:rsidRPr="00E55FEC">
              <w:rPr>
                <w:rFonts w:cs="Times New Roman"/>
                <w:sz w:val="24"/>
                <w:szCs w:val="24"/>
                <w:lang w:eastAsia="ar-SA"/>
              </w:rPr>
              <w:t>Предоставление услуг бесплатного дошкольного образования</w:t>
            </w:r>
          </w:p>
        </w:tc>
        <w:tc>
          <w:tcPr>
            <w:tcW w:w="695" w:type="pct"/>
            <w:tcBorders>
              <w:top w:val="single" w:sz="4" w:space="0" w:color="000000"/>
              <w:left w:val="single" w:sz="4" w:space="0" w:color="000000"/>
              <w:bottom w:val="single" w:sz="4" w:space="0" w:color="000000"/>
              <w:right w:val="single" w:sz="4" w:space="0" w:color="000000"/>
            </w:tcBorders>
            <w:vAlign w:val="center"/>
          </w:tcPr>
          <w:p w14:paraId="6D025C2B" w14:textId="090860F8" w:rsidR="00514DAB" w:rsidRPr="00164D29" w:rsidRDefault="00F72E1E" w:rsidP="002524F4">
            <w:pPr>
              <w:rPr>
                <w:sz w:val="24"/>
                <w:szCs w:val="24"/>
              </w:rPr>
            </w:pPr>
            <w:r w:rsidRPr="00F72E1E">
              <w:rPr>
                <w:color w:val="000000"/>
                <w:sz w:val="24"/>
                <w:szCs w:val="24"/>
              </w:rPr>
              <w:t>Строительство детского сада на 140 мест</w:t>
            </w:r>
          </w:p>
        </w:tc>
        <w:tc>
          <w:tcPr>
            <w:tcW w:w="696" w:type="pct"/>
            <w:tcBorders>
              <w:top w:val="single" w:sz="4" w:space="0" w:color="000000"/>
              <w:left w:val="single" w:sz="4" w:space="0" w:color="000000"/>
              <w:bottom w:val="single" w:sz="4" w:space="0" w:color="000000"/>
              <w:right w:val="single" w:sz="4" w:space="0" w:color="000000"/>
            </w:tcBorders>
            <w:vAlign w:val="center"/>
          </w:tcPr>
          <w:p w14:paraId="0E96D882" w14:textId="38D11994" w:rsidR="00514DAB" w:rsidRPr="00E36EF6" w:rsidRDefault="00F72E1E" w:rsidP="002524F4">
            <w:pPr>
              <w:suppressAutoHyphens/>
              <w:rPr>
                <w:sz w:val="24"/>
                <w:szCs w:val="24"/>
              </w:rPr>
            </w:pPr>
            <w:r>
              <w:rPr>
                <w:rFonts w:eastAsia="Times New Roman" w:cs="Times New Roman"/>
                <w:sz w:val="24"/>
                <w:szCs w:val="24"/>
              </w:rPr>
              <w:t>Село Красный Курган</w:t>
            </w:r>
          </w:p>
        </w:tc>
        <w:tc>
          <w:tcPr>
            <w:tcW w:w="463" w:type="pct"/>
            <w:tcBorders>
              <w:top w:val="single" w:sz="4" w:space="0" w:color="000000"/>
              <w:left w:val="single" w:sz="4" w:space="0" w:color="000000"/>
              <w:bottom w:val="single" w:sz="4" w:space="0" w:color="000000"/>
              <w:right w:val="single" w:sz="4" w:space="0" w:color="000000"/>
            </w:tcBorders>
            <w:vAlign w:val="center"/>
          </w:tcPr>
          <w:p w14:paraId="4BFCA282" w14:textId="3150BC04" w:rsidR="00514DAB" w:rsidRPr="00E36EF6" w:rsidRDefault="00F72E1E" w:rsidP="002524F4">
            <w:pPr>
              <w:jc w:val="center"/>
              <w:rPr>
                <w:sz w:val="24"/>
                <w:szCs w:val="24"/>
              </w:rPr>
            </w:pPr>
            <w:r>
              <w:rPr>
                <w:spacing w:val="2"/>
                <w:sz w:val="24"/>
                <w:szCs w:val="24"/>
                <w:shd w:val="clear" w:color="auto" w:fill="FFFFFF"/>
              </w:rPr>
              <w:t>Расчетный срок – 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35F3204E" w14:textId="468CBEA5" w:rsidR="00514DAB" w:rsidRPr="00E55FEC" w:rsidRDefault="00F72E1E" w:rsidP="002524F4">
            <w:pPr>
              <w:rPr>
                <w:rFonts w:cs="Times New Roman"/>
                <w:sz w:val="24"/>
                <w:szCs w:val="24"/>
              </w:rPr>
            </w:pPr>
            <w:r w:rsidRPr="00E55FEC">
              <w:rPr>
                <w:rFonts w:cs="Times New Roman"/>
                <w:color w:val="000000"/>
                <w:sz w:val="24"/>
                <w:szCs w:val="24"/>
              </w:rPr>
              <w:t>Комплекс зданий и сооружений, состоящий из 1-2 этажного капитального здания детского сада на 140 мест, вспомогательных объектов и благоустроенной территории</w:t>
            </w:r>
            <w:r w:rsidR="005678EE">
              <w:rPr>
                <w:rFonts w:cs="Times New Roman"/>
                <w:color w:val="000000"/>
                <w:sz w:val="24"/>
                <w:szCs w:val="24"/>
              </w:rPr>
              <w:t>.</w:t>
            </w:r>
          </w:p>
        </w:tc>
        <w:tc>
          <w:tcPr>
            <w:tcW w:w="882" w:type="pct"/>
            <w:tcBorders>
              <w:top w:val="single" w:sz="4" w:space="0" w:color="000000"/>
              <w:left w:val="single" w:sz="4" w:space="0" w:color="000000"/>
              <w:bottom w:val="single" w:sz="4" w:space="0" w:color="000000"/>
              <w:right w:val="single" w:sz="4" w:space="0" w:color="000000"/>
            </w:tcBorders>
            <w:vAlign w:val="center"/>
          </w:tcPr>
          <w:p w14:paraId="4B2B2A53" w14:textId="1427C2BD" w:rsidR="00514DAB" w:rsidRPr="00E36EF6" w:rsidRDefault="00514DAB" w:rsidP="002524F4">
            <w:pPr>
              <w:rPr>
                <w:sz w:val="24"/>
                <w:szCs w:val="24"/>
              </w:rPr>
            </w:pPr>
            <w:r>
              <w:rPr>
                <w:sz w:val="24"/>
                <w:szCs w:val="24"/>
              </w:rPr>
              <w:t xml:space="preserve">Не </w:t>
            </w:r>
            <w:r w:rsidR="005678EE">
              <w:rPr>
                <w:sz w:val="24"/>
                <w:szCs w:val="24"/>
              </w:rPr>
              <w:t>требуются</w:t>
            </w:r>
          </w:p>
        </w:tc>
      </w:tr>
      <w:tr w:rsidR="00514DAB" w:rsidRPr="00E36EF6" w14:paraId="73AF9AE3"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6CA7D6E2" w14:textId="088E696C" w:rsidR="00E55FEC" w:rsidRPr="00E55FEC" w:rsidRDefault="002305FF" w:rsidP="002524F4">
            <w:pPr>
              <w:jc w:val="center"/>
              <w:rPr>
                <w:sz w:val="22"/>
              </w:rPr>
            </w:pPr>
            <w:r>
              <w:rPr>
                <w:sz w:val="22"/>
              </w:rPr>
              <w:t>13</w:t>
            </w:r>
          </w:p>
        </w:tc>
        <w:tc>
          <w:tcPr>
            <w:tcW w:w="835" w:type="pct"/>
            <w:tcBorders>
              <w:top w:val="single" w:sz="4" w:space="0" w:color="000000"/>
              <w:left w:val="single" w:sz="4" w:space="0" w:color="000000"/>
              <w:bottom w:val="single" w:sz="4" w:space="0" w:color="000000"/>
              <w:right w:val="single" w:sz="4" w:space="0" w:color="000000"/>
            </w:tcBorders>
            <w:vAlign w:val="center"/>
          </w:tcPr>
          <w:p w14:paraId="2E4F1EBF" w14:textId="77777777" w:rsidR="00514DAB" w:rsidRPr="00E55FEC" w:rsidRDefault="00E55FEC" w:rsidP="002524F4">
            <w:pPr>
              <w:rPr>
                <w:rFonts w:cs="Times New Roman"/>
                <w:sz w:val="24"/>
                <w:szCs w:val="24"/>
              </w:rPr>
            </w:pPr>
            <w:r w:rsidRPr="00E55FEC">
              <w:rPr>
                <w:rFonts w:cs="Times New Roman"/>
                <w:sz w:val="24"/>
                <w:szCs w:val="24"/>
              </w:rPr>
              <w:t>Здание (комплекс зданий) организации дополнительного образования;</w:t>
            </w:r>
          </w:p>
          <w:p w14:paraId="7DEB8752" w14:textId="4AFFEF44" w:rsidR="00E55FEC" w:rsidRPr="00E55FEC" w:rsidRDefault="00E55FEC" w:rsidP="002524F4">
            <w:pPr>
              <w:rPr>
                <w:rFonts w:eastAsia="Times New Roman" w:cs="Times New Roman"/>
                <w:sz w:val="24"/>
                <w:szCs w:val="24"/>
              </w:rPr>
            </w:pPr>
            <w:r w:rsidRPr="00E55FEC">
              <w:rPr>
                <w:rFonts w:cs="Times New Roman"/>
                <w:sz w:val="24"/>
                <w:szCs w:val="24"/>
                <w:lang w:eastAsia="ar-SA"/>
              </w:rPr>
              <w:t>Создание условий для обеспечения поселений услугами организаций культуры</w:t>
            </w:r>
          </w:p>
        </w:tc>
        <w:tc>
          <w:tcPr>
            <w:tcW w:w="695" w:type="pct"/>
            <w:tcBorders>
              <w:top w:val="single" w:sz="4" w:space="0" w:color="000000"/>
              <w:left w:val="single" w:sz="4" w:space="0" w:color="000000"/>
              <w:bottom w:val="single" w:sz="4" w:space="0" w:color="000000"/>
              <w:right w:val="single" w:sz="4" w:space="0" w:color="000000"/>
            </w:tcBorders>
            <w:vAlign w:val="center"/>
          </w:tcPr>
          <w:p w14:paraId="4FB3524B" w14:textId="3F13A497" w:rsidR="00514DAB" w:rsidRPr="00E55FEC" w:rsidRDefault="00E55FEC" w:rsidP="002524F4">
            <w:pPr>
              <w:rPr>
                <w:rFonts w:eastAsia="Times New Roman" w:cs="Times New Roman"/>
                <w:sz w:val="24"/>
                <w:szCs w:val="24"/>
              </w:rPr>
            </w:pPr>
            <w:r w:rsidRPr="00E55FEC">
              <w:rPr>
                <w:rFonts w:cs="Times New Roman"/>
                <w:color w:val="000000"/>
                <w:sz w:val="24"/>
                <w:szCs w:val="24"/>
                <w:lang w:eastAsia="en-US"/>
              </w:rPr>
              <w:t>Строительство здания школы искусств</w:t>
            </w:r>
          </w:p>
        </w:tc>
        <w:tc>
          <w:tcPr>
            <w:tcW w:w="696" w:type="pct"/>
            <w:tcBorders>
              <w:top w:val="single" w:sz="4" w:space="0" w:color="000000"/>
              <w:left w:val="single" w:sz="4" w:space="0" w:color="000000"/>
              <w:bottom w:val="single" w:sz="4" w:space="0" w:color="000000"/>
              <w:right w:val="single" w:sz="4" w:space="0" w:color="000000"/>
            </w:tcBorders>
            <w:vAlign w:val="center"/>
          </w:tcPr>
          <w:p w14:paraId="2D68EAAD" w14:textId="0E5D6F01" w:rsidR="00514DAB" w:rsidRPr="00DE57D6" w:rsidRDefault="00E55FEC" w:rsidP="002524F4">
            <w:pPr>
              <w:suppressAutoHyphens/>
              <w:rPr>
                <w:rFonts w:eastAsia="Times New Roman" w:cs="Times New Roman"/>
                <w:sz w:val="24"/>
                <w:szCs w:val="24"/>
              </w:rPr>
            </w:pPr>
            <w:r>
              <w:rPr>
                <w:rFonts w:eastAsia="Times New Roman" w:cs="Times New Roman"/>
                <w:sz w:val="24"/>
                <w:szCs w:val="24"/>
              </w:rPr>
              <w:t>Село Красный Курган</w:t>
            </w:r>
          </w:p>
        </w:tc>
        <w:tc>
          <w:tcPr>
            <w:tcW w:w="463" w:type="pct"/>
            <w:tcBorders>
              <w:top w:val="single" w:sz="4" w:space="0" w:color="000000"/>
              <w:left w:val="single" w:sz="4" w:space="0" w:color="000000"/>
              <w:bottom w:val="single" w:sz="4" w:space="0" w:color="000000"/>
              <w:right w:val="single" w:sz="4" w:space="0" w:color="000000"/>
            </w:tcBorders>
            <w:vAlign w:val="center"/>
          </w:tcPr>
          <w:p w14:paraId="2CFFCA1D" w14:textId="6A34C796" w:rsidR="00514DAB" w:rsidRPr="007473BE" w:rsidRDefault="00DB2A97" w:rsidP="002524F4">
            <w:pPr>
              <w:jc w:val="center"/>
              <w:rPr>
                <w:spacing w:val="2"/>
                <w:sz w:val="20"/>
                <w:szCs w:val="20"/>
                <w:shd w:val="clear" w:color="auto" w:fill="FFFFFF"/>
              </w:rPr>
            </w:pPr>
            <w:r>
              <w:rPr>
                <w:spacing w:val="2"/>
                <w:sz w:val="24"/>
                <w:szCs w:val="24"/>
                <w:shd w:val="clear" w:color="auto" w:fill="FFFFFF"/>
              </w:rPr>
              <w:t>Расчетный срок – 2030 г</w:t>
            </w:r>
            <w:r w:rsidR="003607AB">
              <w:rPr>
                <w:spacing w:val="2"/>
                <w:sz w:val="24"/>
                <w:szCs w:val="24"/>
                <w:shd w:val="clear" w:color="auto" w:fill="FFFFFF"/>
              </w:rPr>
              <w:t>.</w:t>
            </w:r>
          </w:p>
        </w:tc>
        <w:tc>
          <w:tcPr>
            <w:tcW w:w="974" w:type="pct"/>
            <w:tcBorders>
              <w:top w:val="single" w:sz="4" w:space="0" w:color="000000"/>
              <w:left w:val="single" w:sz="4" w:space="0" w:color="000000"/>
              <w:bottom w:val="single" w:sz="4" w:space="0" w:color="000000"/>
              <w:right w:val="single" w:sz="4" w:space="0" w:color="000000"/>
            </w:tcBorders>
            <w:vAlign w:val="center"/>
          </w:tcPr>
          <w:p w14:paraId="6BF97726" w14:textId="1C9DC5FC" w:rsidR="00514DAB" w:rsidRPr="00E55FEC" w:rsidRDefault="00E55FEC" w:rsidP="002524F4">
            <w:pPr>
              <w:rPr>
                <w:rFonts w:cs="Times New Roman"/>
                <w:spacing w:val="2"/>
                <w:sz w:val="24"/>
                <w:szCs w:val="24"/>
                <w:shd w:val="clear" w:color="auto" w:fill="FFFFFF"/>
              </w:rPr>
            </w:pPr>
            <w:r w:rsidRPr="00E55FEC">
              <w:rPr>
                <w:rFonts w:cs="Times New Roman"/>
                <w:color w:val="000000"/>
                <w:sz w:val="24"/>
                <w:szCs w:val="24"/>
              </w:rPr>
              <w:t>Комплекс зданий и сооружений, состоящий из 1-2 этажного капитального здания школы, вспомогательных объектов и благоустроенной территории</w:t>
            </w:r>
            <w:r w:rsidR="005678EE">
              <w:rPr>
                <w:rFonts w:cs="Times New Roman"/>
                <w:color w:val="000000"/>
                <w:sz w:val="24"/>
                <w:szCs w:val="24"/>
              </w:rPr>
              <w:t>.</w:t>
            </w:r>
          </w:p>
        </w:tc>
        <w:tc>
          <w:tcPr>
            <w:tcW w:w="882" w:type="pct"/>
            <w:tcBorders>
              <w:top w:val="single" w:sz="4" w:space="0" w:color="000000"/>
              <w:left w:val="single" w:sz="4" w:space="0" w:color="000000"/>
              <w:bottom w:val="single" w:sz="4" w:space="0" w:color="000000"/>
              <w:right w:val="single" w:sz="4" w:space="0" w:color="000000"/>
            </w:tcBorders>
            <w:vAlign w:val="center"/>
          </w:tcPr>
          <w:p w14:paraId="5C5CEAFC" w14:textId="3F7A3658" w:rsidR="00514DAB" w:rsidRDefault="00514DAB" w:rsidP="002524F4">
            <w:pPr>
              <w:rPr>
                <w:sz w:val="24"/>
                <w:szCs w:val="24"/>
              </w:rPr>
            </w:pPr>
            <w:r>
              <w:rPr>
                <w:sz w:val="24"/>
                <w:szCs w:val="24"/>
              </w:rPr>
              <w:t xml:space="preserve">Не </w:t>
            </w:r>
            <w:r w:rsidR="005678EE">
              <w:rPr>
                <w:sz w:val="24"/>
                <w:szCs w:val="24"/>
              </w:rPr>
              <w:t>требуются</w:t>
            </w:r>
          </w:p>
        </w:tc>
      </w:tr>
      <w:tr w:rsidR="003607AB" w:rsidRPr="00E36EF6" w14:paraId="7D36979D" w14:textId="77777777" w:rsidTr="003607AB">
        <w:trPr>
          <w:trHeight w:val="2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2033C5C3" w14:textId="4981EE10" w:rsidR="003607AB" w:rsidRPr="003607AB" w:rsidRDefault="003607AB" w:rsidP="00DB2A97">
            <w:pPr>
              <w:rPr>
                <w:sz w:val="24"/>
                <w:szCs w:val="24"/>
              </w:rPr>
            </w:pPr>
            <w:r w:rsidRPr="003607AB">
              <w:rPr>
                <w:sz w:val="24"/>
                <w:szCs w:val="24"/>
              </w:rPr>
              <w:t>в области физической культуры и массового спорта</w:t>
            </w:r>
            <w:r>
              <w:rPr>
                <w:sz w:val="24"/>
                <w:szCs w:val="24"/>
              </w:rPr>
              <w:t>:</w:t>
            </w:r>
          </w:p>
        </w:tc>
      </w:tr>
      <w:tr w:rsidR="00DB2A97" w:rsidRPr="00E36EF6" w14:paraId="7CE4C739"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54C0F750" w14:textId="7516E625" w:rsidR="00DB2A97" w:rsidRPr="00E36EF6" w:rsidRDefault="002305FF" w:rsidP="00DB2A97">
            <w:pPr>
              <w:jc w:val="center"/>
              <w:rPr>
                <w:sz w:val="24"/>
                <w:szCs w:val="24"/>
              </w:rPr>
            </w:pPr>
            <w:r>
              <w:rPr>
                <w:sz w:val="24"/>
                <w:szCs w:val="24"/>
              </w:rPr>
              <w:t>21</w:t>
            </w:r>
          </w:p>
        </w:tc>
        <w:tc>
          <w:tcPr>
            <w:tcW w:w="835" w:type="pct"/>
            <w:tcBorders>
              <w:top w:val="single" w:sz="4" w:space="0" w:color="000000"/>
              <w:left w:val="single" w:sz="4" w:space="0" w:color="000000"/>
              <w:bottom w:val="single" w:sz="4" w:space="0" w:color="000000"/>
              <w:right w:val="single" w:sz="4" w:space="0" w:color="000000"/>
            </w:tcBorders>
            <w:vAlign w:val="center"/>
          </w:tcPr>
          <w:p w14:paraId="7B9B1319" w14:textId="77777777" w:rsidR="00DB2A97" w:rsidRPr="00DB2A97" w:rsidRDefault="00DB2A97" w:rsidP="00DB2A97">
            <w:pPr>
              <w:rPr>
                <w:sz w:val="24"/>
                <w:szCs w:val="24"/>
              </w:rPr>
            </w:pPr>
            <w:r w:rsidRPr="00DB2A97">
              <w:rPr>
                <w:sz w:val="24"/>
                <w:szCs w:val="24"/>
              </w:rPr>
              <w:t xml:space="preserve">Объект спорта, включающий раздельно нормируемые </w:t>
            </w:r>
            <w:r w:rsidRPr="00DB2A97">
              <w:rPr>
                <w:sz w:val="24"/>
                <w:szCs w:val="24"/>
              </w:rPr>
              <w:lastRenderedPageBreak/>
              <w:t>спортивные сооружения (объекты) (в т.ч. физкультурно-оздоровительный комплекс);</w:t>
            </w:r>
          </w:p>
          <w:p w14:paraId="09DCA41D" w14:textId="32943AA8" w:rsidR="00DB2A97" w:rsidRPr="00E55FEC" w:rsidRDefault="00DB2A97" w:rsidP="00DB2A97">
            <w:pPr>
              <w:rPr>
                <w:rFonts w:eastAsia="Times New Roman" w:cs="Times New Roman"/>
                <w:sz w:val="24"/>
                <w:szCs w:val="24"/>
              </w:rPr>
            </w:pPr>
            <w:r w:rsidRPr="00E55FEC">
              <w:rPr>
                <w:rFonts w:cs="Times New Roman"/>
                <w:sz w:val="24"/>
                <w:szCs w:val="24"/>
                <w:lang w:eastAsia="ar-SA"/>
              </w:rPr>
              <w:t>Создание условий для развития физической культуры и массового спорта</w:t>
            </w:r>
          </w:p>
        </w:tc>
        <w:tc>
          <w:tcPr>
            <w:tcW w:w="695" w:type="pct"/>
            <w:tcBorders>
              <w:top w:val="single" w:sz="4" w:space="0" w:color="000000"/>
              <w:left w:val="single" w:sz="4" w:space="0" w:color="000000"/>
              <w:bottom w:val="single" w:sz="4" w:space="0" w:color="000000"/>
              <w:right w:val="single" w:sz="4" w:space="0" w:color="000000"/>
            </w:tcBorders>
            <w:vAlign w:val="center"/>
          </w:tcPr>
          <w:p w14:paraId="70909D29" w14:textId="6C8A0FE0" w:rsidR="00DB2A97" w:rsidRPr="00E55FEC" w:rsidRDefault="00DB2A97" w:rsidP="00DB2A97">
            <w:pPr>
              <w:rPr>
                <w:rFonts w:eastAsia="Times New Roman" w:cs="Times New Roman"/>
                <w:sz w:val="24"/>
                <w:szCs w:val="24"/>
              </w:rPr>
            </w:pPr>
            <w:r w:rsidRPr="00E55FEC">
              <w:rPr>
                <w:rFonts w:cs="Times New Roman"/>
                <w:color w:val="000000"/>
                <w:sz w:val="24"/>
                <w:szCs w:val="24"/>
                <w:lang w:eastAsia="en-US"/>
              </w:rPr>
              <w:lastRenderedPageBreak/>
              <w:t xml:space="preserve">Строительство физкультурно-оздоровительного комплекса с </w:t>
            </w:r>
            <w:r w:rsidRPr="00E55FEC">
              <w:rPr>
                <w:rFonts w:cs="Times New Roman"/>
                <w:color w:val="000000"/>
                <w:sz w:val="24"/>
                <w:szCs w:val="24"/>
                <w:lang w:eastAsia="en-US"/>
              </w:rPr>
              <w:lastRenderedPageBreak/>
              <w:t>помещениями для филиала ДЮСШ</w:t>
            </w:r>
          </w:p>
        </w:tc>
        <w:tc>
          <w:tcPr>
            <w:tcW w:w="696" w:type="pct"/>
            <w:tcBorders>
              <w:top w:val="single" w:sz="4" w:space="0" w:color="000000"/>
              <w:left w:val="single" w:sz="4" w:space="0" w:color="000000"/>
              <w:bottom w:val="single" w:sz="4" w:space="0" w:color="000000"/>
              <w:right w:val="single" w:sz="4" w:space="0" w:color="000000"/>
            </w:tcBorders>
            <w:vAlign w:val="center"/>
          </w:tcPr>
          <w:p w14:paraId="76EA29AC" w14:textId="1896A5FF" w:rsidR="00DB2A97" w:rsidRPr="00DE57D6" w:rsidRDefault="00DB2A97" w:rsidP="00DB2A97">
            <w:pPr>
              <w:suppressAutoHyphens/>
              <w:rPr>
                <w:rFonts w:eastAsia="Times New Roman" w:cs="Times New Roman"/>
                <w:sz w:val="24"/>
                <w:szCs w:val="24"/>
              </w:rPr>
            </w:pPr>
            <w:r>
              <w:rPr>
                <w:rFonts w:eastAsia="Times New Roman" w:cs="Times New Roman"/>
                <w:sz w:val="24"/>
                <w:szCs w:val="24"/>
              </w:rPr>
              <w:lastRenderedPageBreak/>
              <w:t>Село Красный Курган</w:t>
            </w:r>
          </w:p>
        </w:tc>
        <w:tc>
          <w:tcPr>
            <w:tcW w:w="463" w:type="pct"/>
            <w:tcBorders>
              <w:top w:val="single" w:sz="4" w:space="0" w:color="000000"/>
              <w:left w:val="single" w:sz="4" w:space="0" w:color="000000"/>
              <w:bottom w:val="single" w:sz="4" w:space="0" w:color="000000"/>
              <w:right w:val="single" w:sz="4" w:space="0" w:color="000000"/>
            </w:tcBorders>
            <w:vAlign w:val="center"/>
          </w:tcPr>
          <w:p w14:paraId="104DAE63" w14:textId="09DEFB2B" w:rsidR="00DB2A97" w:rsidRDefault="00DB2A97" w:rsidP="00DB2A97">
            <w:pPr>
              <w:jc w:val="center"/>
              <w:rPr>
                <w:spacing w:val="2"/>
                <w:sz w:val="24"/>
                <w:szCs w:val="24"/>
                <w:shd w:val="clear" w:color="auto" w:fill="FFFFFF"/>
              </w:rPr>
            </w:pPr>
            <w:r>
              <w:rPr>
                <w:spacing w:val="2"/>
                <w:sz w:val="24"/>
                <w:szCs w:val="24"/>
                <w:shd w:val="clear" w:color="auto" w:fill="FFFFFF"/>
              </w:rPr>
              <w:t>Расчетный срок – 2030 г</w:t>
            </w:r>
            <w:r w:rsidR="002444B1">
              <w:rPr>
                <w:spacing w:val="2"/>
                <w:sz w:val="24"/>
                <w:szCs w:val="24"/>
                <w:shd w:val="clear" w:color="auto" w:fill="FFFFFF"/>
              </w:rPr>
              <w:t>.</w:t>
            </w:r>
          </w:p>
        </w:tc>
        <w:tc>
          <w:tcPr>
            <w:tcW w:w="974" w:type="pct"/>
            <w:tcBorders>
              <w:top w:val="single" w:sz="4" w:space="0" w:color="000000"/>
              <w:left w:val="single" w:sz="4" w:space="0" w:color="000000"/>
              <w:bottom w:val="single" w:sz="4" w:space="0" w:color="000000"/>
              <w:right w:val="single" w:sz="4" w:space="0" w:color="000000"/>
            </w:tcBorders>
            <w:vAlign w:val="center"/>
          </w:tcPr>
          <w:p w14:paraId="0F27CC08" w14:textId="4755AB09" w:rsidR="005678EE" w:rsidRPr="003607AB" w:rsidRDefault="005678EE" w:rsidP="00DB2A97">
            <w:pPr>
              <w:rPr>
                <w:rFonts w:cs="Times New Roman"/>
                <w:color w:val="000000"/>
                <w:sz w:val="24"/>
                <w:szCs w:val="24"/>
              </w:rPr>
            </w:pPr>
            <w:r w:rsidRPr="003607AB">
              <w:rPr>
                <w:rFonts w:cs="Times New Roman"/>
                <w:color w:val="000000"/>
                <w:sz w:val="24"/>
                <w:szCs w:val="24"/>
              </w:rPr>
              <w:t>ТТХ отсутствуют</w:t>
            </w:r>
            <w:r w:rsidR="003607AB">
              <w:rPr>
                <w:rFonts w:cs="Times New Roman"/>
                <w:color w:val="000000"/>
                <w:sz w:val="24"/>
                <w:szCs w:val="24"/>
              </w:rPr>
              <w:t>, данные отсутствуют</w:t>
            </w:r>
          </w:p>
        </w:tc>
        <w:tc>
          <w:tcPr>
            <w:tcW w:w="882" w:type="pct"/>
            <w:tcBorders>
              <w:top w:val="single" w:sz="4" w:space="0" w:color="000000"/>
              <w:left w:val="single" w:sz="4" w:space="0" w:color="000000"/>
              <w:bottom w:val="single" w:sz="4" w:space="0" w:color="000000"/>
              <w:right w:val="single" w:sz="4" w:space="0" w:color="000000"/>
            </w:tcBorders>
            <w:vAlign w:val="center"/>
          </w:tcPr>
          <w:p w14:paraId="04CB0E00" w14:textId="613C0E52" w:rsidR="00DB2A97" w:rsidRDefault="00DB2A97" w:rsidP="00DB2A97">
            <w:pPr>
              <w:rPr>
                <w:sz w:val="24"/>
                <w:szCs w:val="24"/>
              </w:rPr>
            </w:pPr>
            <w:r>
              <w:rPr>
                <w:sz w:val="24"/>
                <w:szCs w:val="24"/>
              </w:rPr>
              <w:t xml:space="preserve">Не </w:t>
            </w:r>
            <w:r w:rsidR="005678EE">
              <w:rPr>
                <w:sz w:val="24"/>
                <w:szCs w:val="24"/>
              </w:rPr>
              <w:t>требуются</w:t>
            </w:r>
          </w:p>
        </w:tc>
      </w:tr>
      <w:tr w:rsidR="003607AB" w:rsidRPr="00E36EF6" w14:paraId="62FD1D13" w14:textId="77777777" w:rsidTr="003607AB">
        <w:trPr>
          <w:trHeight w:val="2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540BC7CE" w14:textId="65B7AC0F" w:rsidR="003607AB" w:rsidRPr="002444B1" w:rsidRDefault="005D1481" w:rsidP="00DB2A97">
            <w:pPr>
              <w:rPr>
                <w:rFonts w:cs="Times New Roman"/>
                <w:sz w:val="24"/>
                <w:szCs w:val="24"/>
              </w:rPr>
            </w:pPr>
            <w:r>
              <w:rPr>
                <w:color w:val="000000"/>
                <w:sz w:val="24"/>
                <w:szCs w:val="24"/>
                <w:shd w:val="clear" w:color="auto" w:fill="FFFFFF"/>
              </w:rPr>
              <w:t>в области а</w:t>
            </w:r>
            <w:r w:rsidRPr="002444B1">
              <w:rPr>
                <w:color w:val="000000"/>
                <w:sz w:val="24"/>
                <w:szCs w:val="24"/>
                <w:shd w:val="clear" w:color="auto" w:fill="FFFFFF"/>
              </w:rPr>
              <w:t>втомобильн</w:t>
            </w:r>
            <w:r>
              <w:rPr>
                <w:color w:val="000000"/>
                <w:sz w:val="24"/>
                <w:szCs w:val="24"/>
                <w:shd w:val="clear" w:color="auto" w:fill="FFFFFF"/>
              </w:rPr>
              <w:t>ых</w:t>
            </w:r>
            <w:r w:rsidR="002444B1" w:rsidRPr="002444B1">
              <w:rPr>
                <w:color w:val="000000"/>
                <w:sz w:val="24"/>
                <w:szCs w:val="24"/>
                <w:shd w:val="clear" w:color="auto" w:fill="FFFFFF"/>
              </w:rPr>
              <w:t xml:space="preserve"> дорог местного значения вне границ населенных пунктов в границах муниципального района:</w:t>
            </w:r>
          </w:p>
        </w:tc>
      </w:tr>
      <w:tr w:rsidR="00DB2A97" w:rsidRPr="00E36EF6" w14:paraId="373B07D6"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0F15F726" w14:textId="4B635003" w:rsidR="00DB2A97" w:rsidRPr="00DB2A97" w:rsidRDefault="002305FF" w:rsidP="00DB2A97">
            <w:pPr>
              <w:jc w:val="center"/>
              <w:rPr>
                <w:sz w:val="22"/>
              </w:rPr>
            </w:pPr>
            <w:r>
              <w:rPr>
                <w:sz w:val="22"/>
              </w:rPr>
              <w:t>22</w:t>
            </w:r>
          </w:p>
        </w:tc>
        <w:tc>
          <w:tcPr>
            <w:tcW w:w="835" w:type="pct"/>
            <w:tcBorders>
              <w:top w:val="single" w:sz="4" w:space="0" w:color="000000"/>
              <w:left w:val="single" w:sz="4" w:space="0" w:color="000000"/>
              <w:bottom w:val="single" w:sz="4" w:space="0" w:color="000000"/>
              <w:right w:val="single" w:sz="4" w:space="0" w:color="000000"/>
            </w:tcBorders>
            <w:vAlign w:val="center"/>
          </w:tcPr>
          <w:p w14:paraId="58B72C31" w14:textId="0144654B" w:rsidR="00DB2A97" w:rsidRPr="005678EE" w:rsidRDefault="005678EE" w:rsidP="00DB2A97">
            <w:pPr>
              <w:rPr>
                <w:sz w:val="24"/>
                <w:szCs w:val="24"/>
              </w:rPr>
            </w:pPr>
            <w:r w:rsidRPr="005678EE">
              <w:rPr>
                <w:sz w:val="24"/>
                <w:szCs w:val="24"/>
              </w:rPr>
              <w:t>Автомобильные дороги местного значения</w:t>
            </w:r>
            <w:r w:rsidR="009C2A4B">
              <w:rPr>
                <w:sz w:val="24"/>
                <w:szCs w:val="24"/>
              </w:rPr>
              <w:t xml:space="preserve"> муниципального района</w:t>
            </w:r>
          </w:p>
        </w:tc>
        <w:tc>
          <w:tcPr>
            <w:tcW w:w="695" w:type="pct"/>
            <w:tcBorders>
              <w:top w:val="single" w:sz="4" w:space="0" w:color="000000"/>
              <w:left w:val="single" w:sz="4" w:space="0" w:color="000000"/>
              <w:bottom w:val="single" w:sz="4" w:space="0" w:color="000000"/>
              <w:right w:val="single" w:sz="4" w:space="0" w:color="000000"/>
            </w:tcBorders>
            <w:vAlign w:val="center"/>
          </w:tcPr>
          <w:p w14:paraId="06274745" w14:textId="20336444" w:rsidR="00DB2A97" w:rsidRPr="00273883" w:rsidRDefault="00DB2A97" w:rsidP="00DB2A97">
            <w:pPr>
              <w:rPr>
                <w:rFonts w:cs="Times New Roman"/>
                <w:color w:val="000000"/>
                <w:sz w:val="24"/>
                <w:szCs w:val="24"/>
                <w:lang w:eastAsia="en-US"/>
              </w:rPr>
            </w:pPr>
            <w:r w:rsidRPr="00273883">
              <w:rPr>
                <w:sz w:val="24"/>
                <w:szCs w:val="24"/>
              </w:rPr>
              <w:t>«</w:t>
            </w:r>
            <w:r w:rsidRPr="00273883">
              <w:rPr>
                <w:color w:val="000000"/>
                <w:sz w:val="24"/>
                <w:szCs w:val="24"/>
                <w:lang w:eastAsia="en-US"/>
              </w:rPr>
              <w:t xml:space="preserve">Строительство (реконструкция) межпоселковой автодороги местного значения </w:t>
            </w:r>
            <w:r w:rsidRPr="00273883">
              <w:rPr>
                <w:color w:val="000000"/>
                <w:sz w:val="24"/>
                <w:szCs w:val="24"/>
                <w:lang w:val="en-US" w:eastAsia="en-US"/>
              </w:rPr>
              <w:t>V</w:t>
            </w:r>
            <w:r w:rsidRPr="00273883">
              <w:rPr>
                <w:color w:val="000000"/>
                <w:sz w:val="24"/>
                <w:szCs w:val="24"/>
                <w:lang w:eastAsia="en-US"/>
              </w:rPr>
              <w:t xml:space="preserve"> категории «с. Первомайское – с. Учкекен – с. Красный Курган» – дублера региональной автодороги «Кисловодск – Карачаевск</w:t>
            </w:r>
            <w:r w:rsidRPr="00273883">
              <w:rPr>
                <w:sz w:val="24"/>
                <w:szCs w:val="24"/>
              </w:rPr>
              <w:t>»</w:t>
            </w:r>
          </w:p>
        </w:tc>
        <w:tc>
          <w:tcPr>
            <w:tcW w:w="696" w:type="pct"/>
            <w:tcBorders>
              <w:top w:val="single" w:sz="4" w:space="0" w:color="000000"/>
              <w:left w:val="single" w:sz="4" w:space="0" w:color="000000"/>
              <w:bottom w:val="single" w:sz="4" w:space="0" w:color="000000"/>
              <w:right w:val="single" w:sz="4" w:space="0" w:color="000000"/>
            </w:tcBorders>
            <w:vAlign w:val="center"/>
          </w:tcPr>
          <w:p w14:paraId="2BE5D206" w14:textId="428803C2" w:rsidR="00DB2A97" w:rsidRPr="00DB2A97" w:rsidRDefault="00DB2A97" w:rsidP="00DB2A97">
            <w:pPr>
              <w:suppressAutoHyphens/>
              <w:rPr>
                <w:rFonts w:eastAsia="Times New Roman" w:cs="Times New Roman"/>
                <w:sz w:val="22"/>
              </w:rPr>
            </w:pPr>
            <w:r w:rsidRPr="00DB2A97">
              <w:rPr>
                <w:rFonts w:eastAsia="Times New Roman" w:cs="Times New Roman"/>
                <w:sz w:val="22"/>
              </w:rPr>
              <w:t>Территория Краснокурганского сельского поселения</w:t>
            </w:r>
          </w:p>
        </w:tc>
        <w:tc>
          <w:tcPr>
            <w:tcW w:w="463" w:type="pct"/>
            <w:tcBorders>
              <w:top w:val="single" w:sz="4" w:space="0" w:color="000000"/>
              <w:left w:val="single" w:sz="4" w:space="0" w:color="000000"/>
              <w:bottom w:val="single" w:sz="4" w:space="0" w:color="000000"/>
              <w:right w:val="single" w:sz="4" w:space="0" w:color="000000"/>
            </w:tcBorders>
            <w:vAlign w:val="center"/>
          </w:tcPr>
          <w:p w14:paraId="2AB6ED3F" w14:textId="770510F3" w:rsidR="00DB2A97" w:rsidRDefault="00DB2A97" w:rsidP="00DB2A97">
            <w:pPr>
              <w:jc w:val="center"/>
              <w:rPr>
                <w:spacing w:val="2"/>
                <w:sz w:val="24"/>
                <w:szCs w:val="24"/>
                <w:shd w:val="clear" w:color="auto" w:fill="FFFFFF"/>
              </w:rPr>
            </w:pPr>
            <w:r>
              <w:rPr>
                <w:spacing w:val="2"/>
                <w:sz w:val="24"/>
                <w:szCs w:val="24"/>
                <w:shd w:val="clear" w:color="auto" w:fill="FFFFFF"/>
              </w:rPr>
              <w:t>Расчетный срок – 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46B86526" w14:textId="30BAB823" w:rsidR="00DB2A97" w:rsidRPr="002444B1" w:rsidRDefault="002444B1" w:rsidP="00273883">
            <w:pPr>
              <w:rPr>
                <w:rFonts w:cs="Times New Roman"/>
                <w:color w:val="000000"/>
                <w:sz w:val="24"/>
                <w:szCs w:val="24"/>
              </w:rPr>
            </w:pPr>
            <w:r w:rsidRPr="002444B1">
              <w:rPr>
                <w:rFonts w:cs="Times New Roman"/>
                <w:sz w:val="24"/>
                <w:szCs w:val="24"/>
              </w:rPr>
              <w:t xml:space="preserve">Автодорога </w:t>
            </w:r>
            <w:r w:rsidRPr="002444B1">
              <w:rPr>
                <w:rFonts w:cs="Times New Roman"/>
                <w:sz w:val="24"/>
                <w:szCs w:val="24"/>
                <w:lang w:val="en-US"/>
              </w:rPr>
              <w:t>V</w:t>
            </w:r>
            <w:r w:rsidRPr="002444B1">
              <w:rPr>
                <w:rFonts w:cs="Times New Roman"/>
                <w:sz w:val="24"/>
                <w:szCs w:val="24"/>
              </w:rPr>
              <w:t xml:space="preserve"> тех. категории</w:t>
            </w:r>
          </w:p>
        </w:tc>
        <w:tc>
          <w:tcPr>
            <w:tcW w:w="882" w:type="pct"/>
            <w:tcBorders>
              <w:top w:val="single" w:sz="4" w:space="0" w:color="000000"/>
              <w:left w:val="single" w:sz="4" w:space="0" w:color="000000"/>
              <w:bottom w:val="single" w:sz="4" w:space="0" w:color="000000"/>
              <w:right w:val="single" w:sz="4" w:space="0" w:color="000000"/>
            </w:tcBorders>
            <w:vAlign w:val="center"/>
          </w:tcPr>
          <w:p w14:paraId="2B0D45C9" w14:textId="0A2402EF" w:rsidR="00DB2A97" w:rsidRPr="00D9660B" w:rsidRDefault="00273883" w:rsidP="00DB2A97">
            <w:pPr>
              <w:rPr>
                <w:rFonts w:cs="Times New Roman"/>
                <w:sz w:val="22"/>
              </w:rPr>
            </w:pPr>
            <w:r w:rsidRPr="00101245">
              <w:rPr>
                <w:rFonts w:cs="Times New Roman"/>
                <w:sz w:val="22"/>
              </w:rPr>
              <w:t xml:space="preserve">Придорожные </w:t>
            </w:r>
            <w:hyperlink r:id="rId15" w:anchor="dst100285" w:history="1">
              <w:r w:rsidRPr="00101245">
                <w:rPr>
                  <w:rStyle w:val="a9"/>
                  <w:rFonts w:cs="Times New Roman"/>
                  <w:color w:val="auto"/>
                  <w:sz w:val="22"/>
                  <w:u w:val="none"/>
                </w:rPr>
                <w:t>полосы</w:t>
              </w:r>
            </w:hyperlink>
            <w:r w:rsidRPr="00101245">
              <w:rPr>
                <w:rFonts w:cs="Times New Roman"/>
                <w:sz w:val="22"/>
              </w:rPr>
              <w:t xml:space="preserve"> автомобильных дорог</w:t>
            </w:r>
            <w:r w:rsidR="00D9660B" w:rsidRPr="00101245">
              <w:rPr>
                <w:rFonts w:cs="Times New Roman"/>
                <w:sz w:val="22"/>
              </w:rPr>
              <w:t xml:space="preserve"> – в соответствие с положениями </w:t>
            </w:r>
            <w:r w:rsidR="00D9660B" w:rsidRPr="00101245">
              <w:rPr>
                <w:rStyle w:val="aff1"/>
                <w:rFonts w:cs="Times New Roman"/>
                <w:b w:val="0"/>
                <w:bCs w:val="0"/>
                <w:sz w:val="22"/>
                <w:shd w:val="clear" w:color="auto" w:fill="FFFFFF"/>
              </w:rPr>
              <w:t>Федерального закона от 08.11.2007 №257-ФЗ «Об автомобильных дорогах и о дорожной деятельности»</w:t>
            </w:r>
          </w:p>
        </w:tc>
      </w:tr>
      <w:tr w:rsidR="005678EE" w:rsidRPr="00E36EF6" w14:paraId="72A1BF75"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0AF9E110" w14:textId="4C62D34F" w:rsidR="005678EE" w:rsidRPr="007473BE" w:rsidRDefault="002305FF" w:rsidP="005678EE">
            <w:pPr>
              <w:jc w:val="center"/>
              <w:rPr>
                <w:sz w:val="22"/>
              </w:rPr>
            </w:pPr>
            <w:r>
              <w:rPr>
                <w:sz w:val="22"/>
              </w:rPr>
              <w:t>23</w:t>
            </w:r>
          </w:p>
        </w:tc>
        <w:tc>
          <w:tcPr>
            <w:tcW w:w="835" w:type="pct"/>
            <w:tcBorders>
              <w:top w:val="single" w:sz="4" w:space="0" w:color="000000"/>
              <w:left w:val="single" w:sz="4" w:space="0" w:color="000000"/>
              <w:bottom w:val="single" w:sz="4" w:space="0" w:color="000000"/>
              <w:right w:val="single" w:sz="4" w:space="0" w:color="000000"/>
            </w:tcBorders>
            <w:vAlign w:val="center"/>
          </w:tcPr>
          <w:p w14:paraId="2F3BCB93" w14:textId="1D7B9DA5" w:rsidR="005678EE" w:rsidRPr="00DB2A97" w:rsidRDefault="009C2A4B" w:rsidP="005678EE">
            <w:pPr>
              <w:rPr>
                <w:sz w:val="24"/>
                <w:szCs w:val="24"/>
              </w:rPr>
            </w:pPr>
            <w:r w:rsidRPr="005678EE">
              <w:rPr>
                <w:sz w:val="24"/>
                <w:szCs w:val="24"/>
              </w:rPr>
              <w:t xml:space="preserve">Автомобильные дороги местного </w:t>
            </w:r>
            <w:r w:rsidRPr="005678EE">
              <w:rPr>
                <w:sz w:val="24"/>
                <w:szCs w:val="24"/>
              </w:rPr>
              <w:lastRenderedPageBreak/>
              <w:t>значения</w:t>
            </w:r>
            <w:r>
              <w:rPr>
                <w:sz w:val="24"/>
                <w:szCs w:val="24"/>
              </w:rPr>
              <w:t xml:space="preserve"> муниципального района</w:t>
            </w:r>
          </w:p>
        </w:tc>
        <w:tc>
          <w:tcPr>
            <w:tcW w:w="695" w:type="pct"/>
            <w:tcBorders>
              <w:top w:val="single" w:sz="4" w:space="0" w:color="000000"/>
              <w:left w:val="single" w:sz="4" w:space="0" w:color="000000"/>
              <w:bottom w:val="single" w:sz="4" w:space="0" w:color="000000"/>
              <w:right w:val="single" w:sz="4" w:space="0" w:color="000000"/>
            </w:tcBorders>
            <w:vAlign w:val="center"/>
          </w:tcPr>
          <w:p w14:paraId="23FD990D" w14:textId="05F72833" w:rsidR="005678EE" w:rsidRPr="00273883" w:rsidRDefault="005678EE" w:rsidP="005678EE">
            <w:pPr>
              <w:rPr>
                <w:rFonts w:cs="Times New Roman"/>
                <w:color w:val="000000"/>
                <w:sz w:val="24"/>
                <w:szCs w:val="24"/>
                <w:lang w:eastAsia="en-US"/>
              </w:rPr>
            </w:pPr>
            <w:r w:rsidRPr="00273883">
              <w:rPr>
                <w:sz w:val="24"/>
                <w:szCs w:val="24"/>
              </w:rPr>
              <w:lastRenderedPageBreak/>
              <w:t>«</w:t>
            </w:r>
            <w:r w:rsidRPr="00273883">
              <w:rPr>
                <w:color w:val="000000"/>
                <w:sz w:val="24"/>
                <w:szCs w:val="24"/>
                <w:lang w:eastAsia="en-US"/>
              </w:rPr>
              <w:t xml:space="preserve">Строительство (реконструкция) </w:t>
            </w:r>
            <w:r w:rsidRPr="00273883">
              <w:rPr>
                <w:color w:val="000000"/>
                <w:sz w:val="24"/>
                <w:szCs w:val="24"/>
                <w:lang w:eastAsia="en-US"/>
              </w:rPr>
              <w:lastRenderedPageBreak/>
              <w:t xml:space="preserve">межпоселковой автодороги местного значения </w:t>
            </w:r>
            <w:r w:rsidRPr="00273883">
              <w:rPr>
                <w:color w:val="000000"/>
                <w:sz w:val="24"/>
                <w:szCs w:val="24"/>
                <w:lang w:val="en-US" w:eastAsia="en-US"/>
              </w:rPr>
              <w:t>V</w:t>
            </w:r>
            <w:r w:rsidRPr="00273883">
              <w:rPr>
                <w:color w:val="000000"/>
                <w:sz w:val="24"/>
                <w:szCs w:val="24"/>
                <w:lang w:eastAsia="en-US"/>
              </w:rPr>
              <w:t xml:space="preserve"> категории «с. Терезе – с. Первомайское – с. Римгорское – с. Джага» по левому берегу р. Подкумок, дублера региональной автодороги «Кисловодск – Карачаевск</w:t>
            </w:r>
            <w:r w:rsidRPr="00273883">
              <w:rPr>
                <w:sz w:val="24"/>
                <w:szCs w:val="24"/>
              </w:rPr>
              <w:t>»</w:t>
            </w:r>
          </w:p>
        </w:tc>
        <w:tc>
          <w:tcPr>
            <w:tcW w:w="696" w:type="pct"/>
            <w:tcBorders>
              <w:top w:val="single" w:sz="4" w:space="0" w:color="000000"/>
              <w:left w:val="single" w:sz="4" w:space="0" w:color="000000"/>
              <w:bottom w:val="single" w:sz="4" w:space="0" w:color="000000"/>
              <w:right w:val="single" w:sz="4" w:space="0" w:color="000000"/>
            </w:tcBorders>
            <w:vAlign w:val="center"/>
          </w:tcPr>
          <w:p w14:paraId="52E5489C" w14:textId="35A9094C" w:rsidR="005678EE" w:rsidRDefault="005678EE" w:rsidP="005678EE">
            <w:pPr>
              <w:suppressAutoHyphens/>
              <w:rPr>
                <w:rFonts w:eastAsia="Times New Roman" w:cs="Times New Roman"/>
                <w:sz w:val="24"/>
                <w:szCs w:val="24"/>
              </w:rPr>
            </w:pPr>
            <w:r w:rsidRPr="00DB2A97">
              <w:rPr>
                <w:rFonts w:eastAsia="Times New Roman" w:cs="Times New Roman"/>
                <w:sz w:val="22"/>
              </w:rPr>
              <w:lastRenderedPageBreak/>
              <w:t xml:space="preserve">Территория Краснокурганского </w:t>
            </w:r>
            <w:r w:rsidRPr="00DB2A97">
              <w:rPr>
                <w:rFonts w:eastAsia="Times New Roman" w:cs="Times New Roman"/>
                <w:sz w:val="22"/>
              </w:rPr>
              <w:lastRenderedPageBreak/>
              <w:t>сельского поселения</w:t>
            </w:r>
          </w:p>
        </w:tc>
        <w:tc>
          <w:tcPr>
            <w:tcW w:w="463" w:type="pct"/>
            <w:tcBorders>
              <w:top w:val="single" w:sz="4" w:space="0" w:color="000000"/>
              <w:left w:val="single" w:sz="4" w:space="0" w:color="000000"/>
              <w:bottom w:val="single" w:sz="4" w:space="0" w:color="000000"/>
              <w:right w:val="single" w:sz="4" w:space="0" w:color="000000"/>
            </w:tcBorders>
            <w:vAlign w:val="center"/>
          </w:tcPr>
          <w:p w14:paraId="411F6E0D" w14:textId="46E0B5BE" w:rsidR="005678EE" w:rsidRDefault="005678EE" w:rsidP="005678EE">
            <w:pPr>
              <w:jc w:val="center"/>
              <w:rPr>
                <w:spacing w:val="2"/>
                <w:sz w:val="24"/>
                <w:szCs w:val="24"/>
                <w:shd w:val="clear" w:color="auto" w:fill="FFFFFF"/>
              </w:rPr>
            </w:pPr>
            <w:r>
              <w:rPr>
                <w:spacing w:val="2"/>
                <w:sz w:val="24"/>
                <w:szCs w:val="24"/>
                <w:shd w:val="clear" w:color="auto" w:fill="FFFFFF"/>
              </w:rPr>
              <w:lastRenderedPageBreak/>
              <w:t xml:space="preserve">Расчетный срок – </w:t>
            </w:r>
            <w:r>
              <w:rPr>
                <w:spacing w:val="2"/>
                <w:sz w:val="24"/>
                <w:szCs w:val="24"/>
                <w:shd w:val="clear" w:color="auto" w:fill="FFFFFF"/>
              </w:rPr>
              <w:lastRenderedPageBreak/>
              <w:t>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6DCDB958" w14:textId="6C15D387" w:rsidR="005678EE" w:rsidRPr="00E55FEC" w:rsidRDefault="002444B1" w:rsidP="005678EE">
            <w:pPr>
              <w:rPr>
                <w:rFonts w:cs="Times New Roman"/>
                <w:color w:val="000000"/>
                <w:sz w:val="24"/>
                <w:szCs w:val="24"/>
              </w:rPr>
            </w:pPr>
            <w:r w:rsidRPr="002444B1">
              <w:rPr>
                <w:rFonts w:cs="Times New Roman"/>
                <w:sz w:val="24"/>
                <w:szCs w:val="24"/>
              </w:rPr>
              <w:lastRenderedPageBreak/>
              <w:t xml:space="preserve">Автодорога </w:t>
            </w:r>
            <w:r w:rsidRPr="002444B1">
              <w:rPr>
                <w:rFonts w:cs="Times New Roman"/>
                <w:sz w:val="24"/>
                <w:szCs w:val="24"/>
                <w:lang w:val="en-US"/>
              </w:rPr>
              <w:t>V</w:t>
            </w:r>
            <w:r w:rsidRPr="002444B1">
              <w:rPr>
                <w:rFonts w:cs="Times New Roman"/>
                <w:sz w:val="24"/>
                <w:szCs w:val="24"/>
              </w:rPr>
              <w:t xml:space="preserve"> тех. категории</w:t>
            </w:r>
          </w:p>
        </w:tc>
        <w:tc>
          <w:tcPr>
            <w:tcW w:w="882" w:type="pct"/>
            <w:tcBorders>
              <w:top w:val="single" w:sz="4" w:space="0" w:color="000000"/>
              <w:left w:val="single" w:sz="4" w:space="0" w:color="000000"/>
              <w:bottom w:val="single" w:sz="4" w:space="0" w:color="000000"/>
              <w:right w:val="single" w:sz="4" w:space="0" w:color="000000"/>
            </w:tcBorders>
            <w:vAlign w:val="center"/>
          </w:tcPr>
          <w:p w14:paraId="084C4FE5" w14:textId="3BA0E4BD" w:rsidR="005678EE" w:rsidRPr="00101245" w:rsidRDefault="00D9660B" w:rsidP="005678EE">
            <w:pPr>
              <w:rPr>
                <w:sz w:val="22"/>
              </w:rPr>
            </w:pPr>
            <w:r w:rsidRPr="00101245">
              <w:rPr>
                <w:rFonts w:cs="Times New Roman"/>
                <w:sz w:val="22"/>
              </w:rPr>
              <w:t xml:space="preserve">Придорожные </w:t>
            </w:r>
            <w:hyperlink r:id="rId16" w:anchor="dst100285" w:history="1">
              <w:r w:rsidRPr="00101245">
                <w:rPr>
                  <w:rStyle w:val="a9"/>
                  <w:rFonts w:cs="Times New Roman"/>
                  <w:color w:val="auto"/>
                  <w:sz w:val="22"/>
                  <w:u w:val="none"/>
                </w:rPr>
                <w:t>полосы</w:t>
              </w:r>
            </w:hyperlink>
            <w:r w:rsidRPr="00101245">
              <w:rPr>
                <w:rFonts w:cs="Times New Roman"/>
                <w:sz w:val="22"/>
              </w:rPr>
              <w:t xml:space="preserve"> автомобильных дорог – в </w:t>
            </w:r>
            <w:r w:rsidRPr="00101245">
              <w:rPr>
                <w:rFonts w:cs="Times New Roman"/>
                <w:sz w:val="22"/>
              </w:rPr>
              <w:lastRenderedPageBreak/>
              <w:t xml:space="preserve">соответствие с положениями </w:t>
            </w:r>
            <w:r w:rsidRPr="00101245">
              <w:rPr>
                <w:rStyle w:val="aff1"/>
                <w:rFonts w:cs="Times New Roman"/>
                <w:b w:val="0"/>
                <w:bCs w:val="0"/>
                <w:sz w:val="22"/>
                <w:shd w:val="clear" w:color="auto" w:fill="FFFFFF"/>
              </w:rPr>
              <w:t>Федерального закона от 08.11.2007 №257-ФЗ «Об автомобильных дорогах и о дорожной деятельности»</w:t>
            </w:r>
          </w:p>
        </w:tc>
      </w:tr>
      <w:tr w:rsidR="005D1481" w:rsidRPr="00E36EF6" w14:paraId="3F11FE66" w14:textId="77777777" w:rsidTr="002444B1">
        <w:trPr>
          <w:trHeight w:val="2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4AC9E98F" w14:textId="55C7CD2C" w:rsidR="005D1481" w:rsidRPr="002444B1" w:rsidRDefault="005D1481" w:rsidP="005D1481">
            <w:pPr>
              <w:rPr>
                <w:sz w:val="24"/>
                <w:szCs w:val="24"/>
              </w:rPr>
            </w:pPr>
            <w:r w:rsidRPr="002444B1">
              <w:rPr>
                <w:color w:val="000000"/>
                <w:sz w:val="24"/>
                <w:szCs w:val="24"/>
                <w:shd w:val="clear" w:color="auto" w:fill="FFFFFF"/>
              </w:rPr>
              <w:lastRenderedPageBreak/>
              <w:t>в области газоснабжения</w:t>
            </w:r>
            <w:r>
              <w:rPr>
                <w:color w:val="000000"/>
                <w:sz w:val="24"/>
                <w:szCs w:val="24"/>
                <w:shd w:val="clear" w:color="auto" w:fill="FFFFFF"/>
              </w:rPr>
              <w:t>:</w:t>
            </w:r>
          </w:p>
        </w:tc>
      </w:tr>
      <w:tr w:rsidR="005D1481" w:rsidRPr="00E36EF6" w14:paraId="41931FC4"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64144A1F" w14:textId="29494B26" w:rsidR="005D1481" w:rsidRPr="00A82398" w:rsidRDefault="002305FF" w:rsidP="005D1481">
            <w:pPr>
              <w:jc w:val="center"/>
              <w:rPr>
                <w:sz w:val="22"/>
              </w:rPr>
            </w:pPr>
            <w:r w:rsidRPr="00101245">
              <w:rPr>
                <w:sz w:val="22"/>
              </w:rPr>
              <w:t>25</w:t>
            </w:r>
          </w:p>
        </w:tc>
        <w:tc>
          <w:tcPr>
            <w:tcW w:w="835" w:type="pct"/>
            <w:tcBorders>
              <w:top w:val="single" w:sz="4" w:space="0" w:color="000000"/>
              <w:left w:val="single" w:sz="4" w:space="0" w:color="000000"/>
              <w:bottom w:val="single" w:sz="4" w:space="0" w:color="000000"/>
              <w:right w:val="single" w:sz="4" w:space="0" w:color="000000"/>
            </w:tcBorders>
            <w:vAlign w:val="center"/>
          </w:tcPr>
          <w:p w14:paraId="1A3C04B6" w14:textId="77777777" w:rsidR="005D1481" w:rsidRDefault="005D1481" w:rsidP="005D1481">
            <w:pPr>
              <w:rPr>
                <w:sz w:val="24"/>
                <w:szCs w:val="24"/>
              </w:rPr>
            </w:pPr>
            <w:r>
              <w:rPr>
                <w:sz w:val="24"/>
                <w:szCs w:val="24"/>
              </w:rPr>
              <w:t>Объекты транспортировки и распределения газа;</w:t>
            </w:r>
          </w:p>
          <w:p w14:paraId="796C6EBC" w14:textId="31AB60F2" w:rsidR="005D1481" w:rsidRPr="00DB2A97" w:rsidRDefault="005D1481" w:rsidP="005D1481">
            <w:pPr>
              <w:rPr>
                <w:sz w:val="24"/>
                <w:szCs w:val="24"/>
              </w:rPr>
            </w:pPr>
            <w:r>
              <w:rPr>
                <w:sz w:val="24"/>
                <w:szCs w:val="24"/>
              </w:rPr>
              <w:t>О</w:t>
            </w:r>
            <w:r w:rsidR="002305FF">
              <w:rPr>
                <w:sz w:val="24"/>
                <w:szCs w:val="24"/>
              </w:rPr>
              <w:t xml:space="preserve">рганизация </w:t>
            </w:r>
            <w:r>
              <w:rPr>
                <w:sz w:val="24"/>
                <w:szCs w:val="24"/>
              </w:rPr>
              <w:t>газоснабжения поселени</w:t>
            </w:r>
            <w:r w:rsidR="00A934A7">
              <w:rPr>
                <w:sz w:val="24"/>
                <w:szCs w:val="24"/>
              </w:rPr>
              <w:t>й</w:t>
            </w:r>
          </w:p>
        </w:tc>
        <w:tc>
          <w:tcPr>
            <w:tcW w:w="695" w:type="pct"/>
            <w:tcBorders>
              <w:top w:val="single" w:sz="4" w:space="0" w:color="000000"/>
              <w:left w:val="single" w:sz="4" w:space="0" w:color="000000"/>
              <w:bottom w:val="single" w:sz="4" w:space="0" w:color="000000"/>
              <w:right w:val="single" w:sz="4" w:space="0" w:color="000000"/>
            </w:tcBorders>
            <w:vAlign w:val="center"/>
          </w:tcPr>
          <w:p w14:paraId="4FE11C94" w14:textId="4BF91D9F" w:rsidR="005D1481" w:rsidRPr="00D9660B" w:rsidRDefault="005D1481" w:rsidP="005D1481">
            <w:pPr>
              <w:rPr>
                <w:rFonts w:cs="Times New Roman"/>
                <w:color w:val="000000"/>
                <w:sz w:val="24"/>
                <w:szCs w:val="24"/>
                <w:lang w:eastAsia="en-US"/>
              </w:rPr>
            </w:pPr>
            <w:r w:rsidRPr="00D9660B">
              <w:rPr>
                <w:sz w:val="24"/>
                <w:szCs w:val="24"/>
              </w:rPr>
              <w:t>«</w:t>
            </w:r>
            <w:r w:rsidRPr="00D9660B">
              <w:rPr>
                <w:color w:val="000000"/>
                <w:sz w:val="24"/>
                <w:szCs w:val="24"/>
                <w:lang w:eastAsia="en-US"/>
              </w:rPr>
              <w:t>Оказание содействия в проведении мероприятий по мониторингу, реконструкции и ремонту АГРС «Конзавод», АГРС «Учкекен», ГРП и ШРП</w:t>
            </w:r>
            <w:r w:rsidRPr="00D9660B">
              <w:rPr>
                <w:sz w:val="24"/>
                <w:szCs w:val="24"/>
              </w:rPr>
              <w:t>»</w:t>
            </w:r>
          </w:p>
        </w:tc>
        <w:tc>
          <w:tcPr>
            <w:tcW w:w="696" w:type="pct"/>
            <w:tcBorders>
              <w:top w:val="single" w:sz="4" w:space="0" w:color="000000"/>
              <w:left w:val="single" w:sz="4" w:space="0" w:color="000000"/>
              <w:bottom w:val="single" w:sz="4" w:space="0" w:color="000000"/>
              <w:right w:val="single" w:sz="4" w:space="0" w:color="000000"/>
            </w:tcBorders>
            <w:vAlign w:val="center"/>
          </w:tcPr>
          <w:p w14:paraId="0A124464" w14:textId="5605F7EE" w:rsidR="005D1481" w:rsidRDefault="00A934A7" w:rsidP="005D1481">
            <w:pPr>
              <w:suppressAutoHyphens/>
              <w:rPr>
                <w:rFonts w:eastAsia="Times New Roman" w:cs="Times New Roman"/>
                <w:sz w:val="24"/>
                <w:szCs w:val="24"/>
              </w:rPr>
            </w:pPr>
            <w:r w:rsidRPr="00A934A7">
              <w:rPr>
                <w:rFonts w:cs="Times New Roman"/>
                <w:sz w:val="24"/>
                <w:szCs w:val="24"/>
              </w:rPr>
              <w:t xml:space="preserve">В границах </w:t>
            </w:r>
            <w:r w:rsidRPr="00A934A7">
              <w:rPr>
                <w:rFonts w:cs="Times New Roman"/>
                <w:sz w:val="22"/>
              </w:rPr>
              <w:t>Малокарачаевского</w:t>
            </w:r>
            <w:r w:rsidRPr="00A934A7">
              <w:rPr>
                <w:rFonts w:cs="Times New Roman"/>
                <w:sz w:val="24"/>
                <w:szCs w:val="24"/>
              </w:rPr>
              <w:t xml:space="preserve"> района</w:t>
            </w:r>
            <w:r>
              <w:rPr>
                <w:rFonts w:cs="Times New Roman"/>
                <w:sz w:val="24"/>
                <w:szCs w:val="24"/>
              </w:rPr>
              <w:t>, в т.ч. в части объектов, расположенных на</w:t>
            </w:r>
            <w:r w:rsidRPr="00DB2A97">
              <w:rPr>
                <w:rFonts w:eastAsia="Times New Roman" w:cs="Times New Roman"/>
                <w:sz w:val="22"/>
              </w:rPr>
              <w:t xml:space="preserve"> </w:t>
            </w:r>
            <w:r>
              <w:rPr>
                <w:rFonts w:eastAsia="Times New Roman" w:cs="Times New Roman"/>
                <w:sz w:val="22"/>
              </w:rPr>
              <w:t>т</w:t>
            </w:r>
            <w:r w:rsidR="005D1481" w:rsidRPr="00DB2A97">
              <w:rPr>
                <w:rFonts w:eastAsia="Times New Roman" w:cs="Times New Roman"/>
                <w:sz w:val="22"/>
              </w:rPr>
              <w:t>ерритори</w:t>
            </w:r>
            <w:r>
              <w:rPr>
                <w:rFonts w:eastAsia="Times New Roman" w:cs="Times New Roman"/>
                <w:sz w:val="22"/>
              </w:rPr>
              <w:t>и</w:t>
            </w:r>
            <w:r w:rsidR="005D1481" w:rsidRPr="00DB2A97">
              <w:rPr>
                <w:rFonts w:eastAsia="Times New Roman" w:cs="Times New Roman"/>
                <w:sz w:val="22"/>
              </w:rPr>
              <w:t xml:space="preserve"> Краснокурганского сельского поселения</w:t>
            </w:r>
            <w:r>
              <w:rPr>
                <w:rFonts w:eastAsia="Times New Roman" w:cs="Times New Roman"/>
                <w:sz w:val="22"/>
              </w:rPr>
              <w:t xml:space="preserve">, в части касающейся АГРС </w:t>
            </w:r>
            <w:r>
              <w:rPr>
                <w:rFonts w:eastAsia="Times New Roman" w:cs="Times New Roman"/>
                <w:sz w:val="22"/>
              </w:rPr>
              <w:lastRenderedPageBreak/>
              <w:t>«Конезавод»</w:t>
            </w:r>
          </w:p>
        </w:tc>
        <w:tc>
          <w:tcPr>
            <w:tcW w:w="463" w:type="pct"/>
            <w:tcBorders>
              <w:top w:val="single" w:sz="4" w:space="0" w:color="000000"/>
              <w:left w:val="single" w:sz="4" w:space="0" w:color="000000"/>
              <w:bottom w:val="single" w:sz="4" w:space="0" w:color="000000"/>
              <w:right w:val="single" w:sz="4" w:space="0" w:color="000000"/>
            </w:tcBorders>
            <w:vAlign w:val="center"/>
          </w:tcPr>
          <w:p w14:paraId="79D67602" w14:textId="2626D0B4" w:rsidR="005D1481" w:rsidRDefault="005D1481" w:rsidP="005D1481">
            <w:pPr>
              <w:jc w:val="center"/>
              <w:rPr>
                <w:spacing w:val="2"/>
                <w:sz w:val="24"/>
                <w:szCs w:val="24"/>
                <w:shd w:val="clear" w:color="auto" w:fill="FFFFFF"/>
              </w:rPr>
            </w:pPr>
            <w:r>
              <w:rPr>
                <w:spacing w:val="2"/>
                <w:sz w:val="24"/>
                <w:szCs w:val="24"/>
                <w:shd w:val="clear" w:color="auto" w:fill="FFFFFF"/>
              </w:rPr>
              <w:lastRenderedPageBreak/>
              <w:t>Расчетный срок – 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337A2815" w14:textId="68264698" w:rsidR="005D1481" w:rsidRPr="00E55FEC" w:rsidRDefault="005D1481" w:rsidP="005D1481">
            <w:pPr>
              <w:rPr>
                <w:rFonts w:cs="Times New Roman"/>
                <w:color w:val="000000"/>
                <w:sz w:val="24"/>
                <w:szCs w:val="24"/>
              </w:rPr>
            </w:pPr>
            <w:r w:rsidRPr="002444B1">
              <w:rPr>
                <w:rFonts w:cs="Times New Roman"/>
                <w:color w:val="000000"/>
                <w:sz w:val="24"/>
                <w:szCs w:val="24"/>
              </w:rPr>
              <w:t>ТТХ отсутствуют</w:t>
            </w:r>
          </w:p>
        </w:tc>
        <w:tc>
          <w:tcPr>
            <w:tcW w:w="882" w:type="pct"/>
            <w:tcBorders>
              <w:top w:val="single" w:sz="4" w:space="0" w:color="000000"/>
              <w:left w:val="single" w:sz="4" w:space="0" w:color="000000"/>
              <w:bottom w:val="single" w:sz="4" w:space="0" w:color="000000"/>
              <w:right w:val="single" w:sz="4" w:space="0" w:color="000000"/>
            </w:tcBorders>
            <w:vAlign w:val="center"/>
          </w:tcPr>
          <w:p w14:paraId="4FE6D668" w14:textId="69768875" w:rsidR="001B6B33" w:rsidRPr="001B6B33" w:rsidRDefault="001B6B33" w:rsidP="005D1481">
            <w:pPr>
              <w:rPr>
                <w:sz w:val="20"/>
                <w:szCs w:val="20"/>
              </w:rPr>
            </w:pPr>
            <w:r w:rsidRPr="001B6B33">
              <w:rPr>
                <w:sz w:val="20"/>
                <w:szCs w:val="20"/>
                <w:u w:val="single"/>
              </w:rPr>
              <w:t>Охранная зона магистральных трубопроводов</w:t>
            </w:r>
            <w:r w:rsidRPr="001B6B33">
              <w:rPr>
                <w:sz w:val="20"/>
                <w:szCs w:val="20"/>
              </w:rPr>
              <w:t xml:space="preserve"> – 25 метров в соответствие с </w:t>
            </w:r>
            <w:proofErr w:type="spellStart"/>
            <w:r w:rsidRPr="001B6B33">
              <w:rPr>
                <w:sz w:val="20"/>
                <w:szCs w:val="20"/>
              </w:rPr>
              <w:t>абз</w:t>
            </w:r>
            <w:proofErr w:type="spellEnd"/>
            <w:r w:rsidRPr="001B6B33">
              <w:rPr>
                <w:sz w:val="20"/>
                <w:szCs w:val="20"/>
              </w:rPr>
              <w:t>. 2 п. 4.1 раздела 4 «Правил охраны магистральных трубопроводов», утвержденных Постановлением Госгортехнадзора России от 24.04.1992 № 9</w:t>
            </w:r>
            <w:r>
              <w:rPr>
                <w:sz w:val="20"/>
                <w:szCs w:val="20"/>
              </w:rPr>
              <w:t xml:space="preserve"> (с изм. от 23.11.1994)</w:t>
            </w:r>
            <w:r w:rsidRPr="001B6B33">
              <w:rPr>
                <w:sz w:val="20"/>
                <w:szCs w:val="20"/>
              </w:rPr>
              <w:t>.</w:t>
            </w:r>
          </w:p>
          <w:p w14:paraId="4B87800A" w14:textId="03E6FF8F" w:rsidR="005D1481" w:rsidRPr="00A0564D" w:rsidRDefault="007850EB" w:rsidP="005D1481">
            <w:pPr>
              <w:rPr>
                <w:sz w:val="20"/>
                <w:szCs w:val="20"/>
              </w:rPr>
            </w:pPr>
            <w:hyperlink r:id="rId17" w:history="1">
              <w:r w:rsidR="005D1481" w:rsidRPr="00A0564D">
                <w:rPr>
                  <w:sz w:val="20"/>
                  <w:szCs w:val="20"/>
                  <w:u w:val="single"/>
                </w:rPr>
                <w:t>З</w:t>
              </w:r>
              <w:r w:rsidR="005D1481" w:rsidRPr="00A0564D">
                <w:rPr>
                  <w:rStyle w:val="a9"/>
                  <w:color w:val="auto"/>
                  <w:sz w:val="20"/>
                  <w:szCs w:val="20"/>
                </w:rPr>
                <w:t>она</w:t>
              </w:r>
            </w:hyperlink>
            <w:r w:rsidR="005D1481" w:rsidRPr="00A0564D">
              <w:rPr>
                <w:sz w:val="20"/>
                <w:szCs w:val="20"/>
                <w:u w:val="single"/>
              </w:rPr>
              <w:t xml:space="preserve"> минимальных расстояний</w:t>
            </w:r>
            <w:r w:rsidR="005D1481" w:rsidRPr="00A0564D">
              <w:rPr>
                <w:sz w:val="20"/>
                <w:szCs w:val="20"/>
              </w:rPr>
              <w:t xml:space="preserve"> до магистральных или промышленных трубопроводов (газопроводов…) и </w:t>
            </w:r>
            <w:r w:rsidR="005D1481" w:rsidRPr="00A0564D">
              <w:rPr>
                <w:sz w:val="20"/>
                <w:szCs w:val="20"/>
                <w:u w:val="single"/>
              </w:rPr>
              <w:t xml:space="preserve">охранная </w:t>
            </w:r>
            <w:hyperlink r:id="rId18" w:history="1">
              <w:r w:rsidR="005D1481" w:rsidRPr="00A0564D">
                <w:rPr>
                  <w:rStyle w:val="a9"/>
                  <w:color w:val="auto"/>
                  <w:sz w:val="20"/>
                  <w:szCs w:val="20"/>
                </w:rPr>
                <w:t>зона</w:t>
              </w:r>
            </w:hyperlink>
            <w:r w:rsidR="005D1481" w:rsidRPr="00A0564D">
              <w:rPr>
                <w:sz w:val="20"/>
                <w:szCs w:val="20"/>
              </w:rPr>
              <w:t xml:space="preserve"> трубопроводов (газопроводов…) в соответствие с положениями табл. 4, 5 СП 36.13330.2012;</w:t>
            </w:r>
          </w:p>
          <w:p w14:paraId="7060831F" w14:textId="373034AF" w:rsidR="005D1481" w:rsidRPr="00A0564D" w:rsidRDefault="005D1481" w:rsidP="005D1481">
            <w:pPr>
              <w:rPr>
                <w:sz w:val="22"/>
              </w:rPr>
            </w:pPr>
            <w:r w:rsidRPr="00A0564D">
              <w:rPr>
                <w:sz w:val="20"/>
                <w:szCs w:val="20"/>
                <w:u w:val="single"/>
              </w:rPr>
              <w:t>Охранная зона газораспределительных сетей</w:t>
            </w:r>
            <w:r w:rsidRPr="00A0564D">
              <w:rPr>
                <w:sz w:val="20"/>
                <w:szCs w:val="20"/>
              </w:rPr>
              <w:t xml:space="preserve"> – в соответствие с п.7 Постановления Прав-</w:t>
            </w:r>
            <w:proofErr w:type="spellStart"/>
            <w:r w:rsidRPr="00A0564D">
              <w:rPr>
                <w:sz w:val="20"/>
                <w:szCs w:val="20"/>
              </w:rPr>
              <w:t>ва</w:t>
            </w:r>
            <w:proofErr w:type="spellEnd"/>
            <w:r w:rsidRPr="00A0564D">
              <w:rPr>
                <w:sz w:val="20"/>
                <w:szCs w:val="20"/>
              </w:rPr>
              <w:t xml:space="preserve"> РФ от 20.11.2000 № 878 «Об утверждении Правил охраны газораспределительных сетей (с изменениями на 17.05.2016).</w:t>
            </w:r>
          </w:p>
        </w:tc>
      </w:tr>
      <w:tr w:rsidR="005D1481" w:rsidRPr="00E36EF6" w14:paraId="119223CA"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6B127D5F" w14:textId="4760CC31" w:rsidR="005D1481" w:rsidRDefault="002305FF" w:rsidP="005D1481">
            <w:pPr>
              <w:jc w:val="center"/>
              <w:rPr>
                <w:sz w:val="22"/>
              </w:rPr>
            </w:pPr>
            <w:r>
              <w:rPr>
                <w:sz w:val="22"/>
              </w:rPr>
              <w:lastRenderedPageBreak/>
              <w:t>27</w:t>
            </w:r>
          </w:p>
        </w:tc>
        <w:tc>
          <w:tcPr>
            <w:tcW w:w="835" w:type="pct"/>
            <w:tcBorders>
              <w:top w:val="single" w:sz="4" w:space="0" w:color="000000"/>
              <w:left w:val="single" w:sz="4" w:space="0" w:color="000000"/>
              <w:bottom w:val="single" w:sz="4" w:space="0" w:color="000000"/>
              <w:right w:val="single" w:sz="4" w:space="0" w:color="000000"/>
            </w:tcBorders>
            <w:vAlign w:val="center"/>
          </w:tcPr>
          <w:p w14:paraId="3F60918F" w14:textId="4DF29B97" w:rsidR="005D1481" w:rsidRDefault="005D1481" w:rsidP="005D1481">
            <w:pPr>
              <w:rPr>
                <w:sz w:val="24"/>
                <w:szCs w:val="24"/>
              </w:rPr>
            </w:pPr>
            <w:r>
              <w:rPr>
                <w:sz w:val="24"/>
                <w:szCs w:val="24"/>
              </w:rPr>
              <w:t>Обеспечение газоснабжения поселени</w:t>
            </w:r>
            <w:r w:rsidR="00A934A7">
              <w:rPr>
                <w:sz w:val="24"/>
                <w:szCs w:val="24"/>
              </w:rPr>
              <w:t>й</w:t>
            </w:r>
          </w:p>
        </w:tc>
        <w:tc>
          <w:tcPr>
            <w:tcW w:w="695" w:type="pct"/>
            <w:tcBorders>
              <w:top w:val="single" w:sz="4" w:space="0" w:color="000000"/>
              <w:left w:val="single" w:sz="4" w:space="0" w:color="000000"/>
              <w:bottom w:val="single" w:sz="4" w:space="0" w:color="000000"/>
              <w:right w:val="single" w:sz="4" w:space="0" w:color="000000"/>
            </w:tcBorders>
            <w:vAlign w:val="center"/>
          </w:tcPr>
          <w:p w14:paraId="76BCF216" w14:textId="1C3009A2" w:rsidR="005D1481" w:rsidRPr="005D1481" w:rsidRDefault="005D1481" w:rsidP="005D1481">
            <w:pPr>
              <w:rPr>
                <w:rFonts w:cs="Times New Roman"/>
                <w:sz w:val="24"/>
                <w:szCs w:val="24"/>
              </w:rPr>
            </w:pPr>
            <w:r w:rsidRPr="005D1481">
              <w:rPr>
                <w:rFonts w:cs="Times New Roman"/>
                <w:color w:val="000000"/>
                <w:sz w:val="24"/>
                <w:szCs w:val="24"/>
                <w:lang w:eastAsia="en-US"/>
              </w:rPr>
              <w:t xml:space="preserve">Содействие в реконструкции и модернизации газопроводов высокого, среднего и низкого давления на территории </w:t>
            </w:r>
            <w:r w:rsidRPr="00A934A7">
              <w:rPr>
                <w:rFonts w:cs="Times New Roman"/>
                <w:color w:val="000000"/>
                <w:sz w:val="22"/>
                <w:lang w:eastAsia="en-US"/>
              </w:rPr>
              <w:t>Малокарачаевского</w:t>
            </w:r>
            <w:r w:rsidRPr="005D1481">
              <w:rPr>
                <w:rFonts w:cs="Times New Roman"/>
                <w:color w:val="000000"/>
                <w:sz w:val="24"/>
                <w:szCs w:val="24"/>
                <w:lang w:eastAsia="en-US"/>
              </w:rPr>
              <w:t xml:space="preserve"> района</w:t>
            </w:r>
          </w:p>
        </w:tc>
        <w:tc>
          <w:tcPr>
            <w:tcW w:w="696" w:type="pct"/>
            <w:tcBorders>
              <w:top w:val="single" w:sz="4" w:space="0" w:color="000000"/>
              <w:left w:val="single" w:sz="4" w:space="0" w:color="000000"/>
              <w:bottom w:val="single" w:sz="4" w:space="0" w:color="000000"/>
              <w:right w:val="single" w:sz="4" w:space="0" w:color="000000"/>
            </w:tcBorders>
            <w:vAlign w:val="center"/>
          </w:tcPr>
          <w:p w14:paraId="49A03FB6" w14:textId="1CB939F9" w:rsidR="005D1481" w:rsidRPr="00DB2A97" w:rsidRDefault="00A934A7" w:rsidP="005D1481">
            <w:pPr>
              <w:suppressAutoHyphens/>
              <w:rPr>
                <w:rFonts w:eastAsia="Times New Roman" w:cs="Times New Roman"/>
                <w:sz w:val="22"/>
              </w:rPr>
            </w:pPr>
            <w:r w:rsidRPr="00A934A7">
              <w:rPr>
                <w:rFonts w:cs="Times New Roman"/>
                <w:sz w:val="24"/>
                <w:szCs w:val="24"/>
              </w:rPr>
              <w:t xml:space="preserve">В границах </w:t>
            </w:r>
            <w:r w:rsidRPr="00A934A7">
              <w:rPr>
                <w:rFonts w:cs="Times New Roman"/>
                <w:sz w:val="22"/>
              </w:rPr>
              <w:t>Малокарачаевского</w:t>
            </w:r>
            <w:r w:rsidRPr="00A934A7">
              <w:rPr>
                <w:rFonts w:cs="Times New Roman"/>
                <w:sz w:val="24"/>
                <w:szCs w:val="24"/>
              </w:rPr>
              <w:t xml:space="preserve"> района</w:t>
            </w:r>
          </w:p>
        </w:tc>
        <w:tc>
          <w:tcPr>
            <w:tcW w:w="463" w:type="pct"/>
            <w:tcBorders>
              <w:top w:val="single" w:sz="4" w:space="0" w:color="000000"/>
              <w:left w:val="single" w:sz="4" w:space="0" w:color="000000"/>
              <w:bottom w:val="single" w:sz="4" w:space="0" w:color="000000"/>
              <w:right w:val="single" w:sz="4" w:space="0" w:color="000000"/>
            </w:tcBorders>
            <w:vAlign w:val="center"/>
          </w:tcPr>
          <w:p w14:paraId="23B8FD90" w14:textId="42FF7BE8" w:rsidR="005D1481" w:rsidRDefault="00A934A7" w:rsidP="005D1481">
            <w:pPr>
              <w:jc w:val="center"/>
              <w:rPr>
                <w:spacing w:val="2"/>
                <w:sz w:val="24"/>
                <w:szCs w:val="24"/>
                <w:shd w:val="clear" w:color="auto" w:fill="FFFFFF"/>
              </w:rPr>
            </w:pPr>
            <w:r>
              <w:rPr>
                <w:spacing w:val="2"/>
                <w:sz w:val="24"/>
                <w:szCs w:val="24"/>
                <w:shd w:val="clear" w:color="auto" w:fill="FFFFFF"/>
              </w:rPr>
              <w:t>Расчетный срок – 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0AE44BFE" w14:textId="0E98B3E4" w:rsidR="005D1481" w:rsidRPr="002444B1" w:rsidRDefault="00A934A7" w:rsidP="005D1481">
            <w:pPr>
              <w:rPr>
                <w:rFonts w:cs="Times New Roman"/>
                <w:color w:val="000000"/>
                <w:sz w:val="24"/>
                <w:szCs w:val="24"/>
              </w:rPr>
            </w:pPr>
            <w:r w:rsidRPr="002444B1">
              <w:rPr>
                <w:rFonts w:cs="Times New Roman"/>
                <w:color w:val="000000"/>
                <w:sz w:val="24"/>
                <w:szCs w:val="24"/>
              </w:rPr>
              <w:t>ТТХ отсутствуют</w:t>
            </w:r>
          </w:p>
        </w:tc>
        <w:tc>
          <w:tcPr>
            <w:tcW w:w="882" w:type="pct"/>
            <w:tcBorders>
              <w:top w:val="single" w:sz="4" w:space="0" w:color="000000"/>
              <w:left w:val="single" w:sz="4" w:space="0" w:color="000000"/>
              <w:bottom w:val="single" w:sz="4" w:space="0" w:color="000000"/>
              <w:right w:val="single" w:sz="4" w:space="0" w:color="000000"/>
            </w:tcBorders>
            <w:vAlign w:val="center"/>
          </w:tcPr>
          <w:p w14:paraId="7343F81B" w14:textId="5148A16F" w:rsidR="005D1481" w:rsidRDefault="00A934A7" w:rsidP="005D1481">
            <w:r w:rsidRPr="00A0564D">
              <w:rPr>
                <w:sz w:val="20"/>
                <w:szCs w:val="20"/>
                <w:u w:val="single"/>
              </w:rPr>
              <w:t>Охранная зона газораспределительных сетей</w:t>
            </w:r>
            <w:r w:rsidRPr="00A0564D">
              <w:rPr>
                <w:sz w:val="20"/>
                <w:szCs w:val="20"/>
              </w:rPr>
              <w:t xml:space="preserve"> – в соответствие с п.7 Постановления Прав-</w:t>
            </w:r>
            <w:proofErr w:type="spellStart"/>
            <w:r w:rsidRPr="00A0564D">
              <w:rPr>
                <w:sz w:val="20"/>
                <w:szCs w:val="20"/>
              </w:rPr>
              <w:t>ва</w:t>
            </w:r>
            <w:proofErr w:type="spellEnd"/>
            <w:r w:rsidRPr="00A0564D">
              <w:rPr>
                <w:sz w:val="20"/>
                <w:szCs w:val="20"/>
              </w:rPr>
              <w:t xml:space="preserve"> РФ от 20.11.2000 № 878 «Об утверждении Правил охраны газораспределительных сетей (с изменениями на 17.05.2016).</w:t>
            </w:r>
          </w:p>
        </w:tc>
      </w:tr>
      <w:tr w:rsidR="00A934A7" w:rsidRPr="00E36EF6" w14:paraId="6CFE373F" w14:textId="77777777" w:rsidTr="00A934A7">
        <w:trPr>
          <w:trHeight w:val="2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560DDDAE" w14:textId="0529E1A0" w:rsidR="00A934A7" w:rsidRPr="00A934A7" w:rsidRDefault="001740E9" w:rsidP="005D1481">
            <w:pPr>
              <w:rPr>
                <w:sz w:val="24"/>
                <w:szCs w:val="24"/>
              </w:rPr>
            </w:pPr>
            <w:r>
              <w:rPr>
                <w:sz w:val="24"/>
                <w:szCs w:val="24"/>
              </w:rPr>
              <w:lastRenderedPageBreak/>
              <w:t>в</w:t>
            </w:r>
            <w:r w:rsidR="00A934A7" w:rsidRPr="00A934A7">
              <w:rPr>
                <w:sz w:val="24"/>
                <w:szCs w:val="24"/>
              </w:rPr>
              <w:t xml:space="preserve"> области электроснабжения</w:t>
            </w:r>
            <w:r>
              <w:rPr>
                <w:sz w:val="24"/>
                <w:szCs w:val="24"/>
              </w:rPr>
              <w:t>:</w:t>
            </w:r>
          </w:p>
        </w:tc>
      </w:tr>
      <w:tr w:rsidR="00A934A7" w:rsidRPr="00E36EF6" w14:paraId="3B3329C2" w14:textId="77777777" w:rsidTr="00101245">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20073ABB" w14:textId="5B2EE6EF" w:rsidR="00A934A7" w:rsidRDefault="002305FF" w:rsidP="00A934A7">
            <w:pPr>
              <w:jc w:val="center"/>
              <w:rPr>
                <w:sz w:val="22"/>
              </w:rPr>
            </w:pPr>
            <w:r>
              <w:rPr>
                <w:sz w:val="22"/>
              </w:rPr>
              <w:t>29</w:t>
            </w:r>
          </w:p>
        </w:tc>
        <w:tc>
          <w:tcPr>
            <w:tcW w:w="835" w:type="pct"/>
            <w:tcBorders>
              <w:top w:val="single" w:sz="4" w:space="0" w:color="000000"/>
              <w:left w:val="single" w:sz="4" w:space="0" w:color="000000"/>
              <w:bottom w:val="single" w:sz="4" w:space="0" w:color="000000"/>
              <w:right w:val="single" w:sz="4" w:space="0" w:color="000000"/>
            </w:tcBorders>
            <w:vAlign w:val="center"/>
          </w:tcPr>
          <w:p w14:paraId="5064D54D" w14:textId="761EA656" w:rsidR="00A934A7" w:rsidRPr="00A934A7" w:rsidRDefault="00A934A7" w:rsidP="002305FF">
            <w:pPr>
              <w:jc w:val="left"/>
              <w:rPr>
                <w:rFonts w:cs="Times New Roman"/>
                <w:sz w:val="24"/>
                <w:szCs w:val="24"/>
              </w:rPr>
            </w:pPr>
            <w:r w:rsidRPr="00A934A7">
              <w:rPr>
                <w:rFonts w:cs="Times New Roman"/>
                <w:sz w:val="24"/>
                <w:szCs w:val="24"/>
                <w:lang w:eastAsia="ar-SA"/>
              </w:rPr>
              <w:t>Организация электроснабжения поселений</w:t>
            </w:r>
          </w:p>
        </w:tc>
        <w:tc>
          <w:tcPr>
            <w:tcW w:w="695" w:type="pct"/>
            <w:tcBorders>
              <w:top w:val="single" w:sz="4" w:space="0" w:color="000000"/>
              <w:left w:val="single" w:sz="4" w:space="0" w:color="000000"/>
              <w:bottom w:val="single" w:sz="4" w:space="0" w:color="000000"/>
              <w:right w:val="single" w:sz="4" w:space="0" w:color="000000"/>
            </w:tcBorders>
            <w:vAlign w:val="center"/>
          </w:tcPr>
          <w:p w14:paraId="4757BBBF" w14:textId="10E039B1" w:rsidR="00A934A7" w:rsidRPr="00A934A7" w:rsidRDefault="00A934A7" w:rsidP="00101245">
            <w:pPr>
              <w:rPr>
                <w:rFonts w:cs="Times New Roman"/>
                <w:color w:val="000000"/>
                <w:sz w:val="24"/>
                <w:szCs w:val="24"/>
                <w:lang w:eastAsia="en-US"/>
              </w:rPr>
            </w:pPr>
            <w:r w:rsidRPr="00A934A7">
              <w:rPr>
                <w:rFonts w:cs="Times New Roman"/>
                <w:color w:val="000000"/>
                <w:sz w:val="24"/>
                <w:szCs w:val="24"/>
                <w:lang w:eastAsia="en-US"/>
              </w:rPr>
              <w:t xml:space="preserve">Содействие в реконструкции существующих сетей 110 </w:t>
            </w:r>
            <w:proofErr w:type="spellStart"/>
            <w:r w:rsidRPr="00A934A7">
              <w:rPr>
                <w:rFonts w:cs="Times New Roman"/>
                <w:color w:val="000000"/>
                <w:sz w:val="24"/>
                <w:szCs w:val="24"/>
                <w:lang w:eastAsia="en-US"/>
              </w:rPr>
              <w:t>кВ</w:t>
            </w:r>
            <w:proofErr w:type="spellEnd"/>
            <w:r w:rsidRPr="00A934A7">
              <w:rPr>
                <w:rFonts w:cs="Times New Roman"/>
                <w:color w:val="000000"/>
                <w:sz w:val="24"/>
                <w:szCs w:val="24"/>
                <w:lang w:eastAsia="en-US"/>
              </w:rPr>
              <w:t xml:space="preserve">, 35 </w:t>
            </w:r>
            <w:proofErr w:type="spellStart"/>
            <w:r w:rsidRPr="00A934A7">
              <w:rPr>
                <w:rFonts w:cs="Times New Roman"/>
                <w:color w:val="000000"/>
                <w:sz w:val="24"/>
                <w:szCs w:val="24"/>
                <w:lang w:eastAsia="en-US"/>
              </w:rPr>
              <w:t>кВ</w:t>
            </w:r>
            <w:proofErr w:type="spellEnd"/>
            <w:r w:rsidRPr="00A934A7">
              <w:rPr>
                <w:rFonts w:cs="Times New Roman"/>
                <w:color w:val="000000"/>
                <w:sz w:val="24"/>
                <w:szCs w:val="24"/>
                <w:lang w:eastAsia="en-US"/>
              </w:rPr>
              <w:t xml:space="preserve"> на территории Малокарачаевского района для выдачи новых энергетических мощностей и усиления надежности электроснабжения потребителей</w:t>
            </w:r>
          </w:p>
        </w:tc>
        <w:tc>
          <w:tcPr>
            <w:tcW w:w="696" w:type="pct"/>
            <w:tcBorders>
              <w:top w:val="single" w:sz="4" w:space="0" w:color="000000"/>
              <w:left w:val="single" w:sz="4" w:space="0" w:color="000000"/>
              <w:bottom w:val="single" w:sz="4" w:space="0" w:color="000000"/>
              <w:right w:val="single" w:sz="4" w:space="0" w:color="000000"/>
            </w:tcBorders>
            <w:vAlign w:val="center"/>
          </w:tcPr>
          <w:p w14:paraId="0BCA60E3" w14:textId="47339704" w:rsidR="00A934A7" w:rsidRPr="00A934A7" w:rsidRDefault="00A934A7" w:rsidP="00101245">
            <w:pPr>
              <w:suppressAutoHyphens/>
              <w:jc w:val="left"/>
              <w:rPr>
                <w:rFonts w:cs="Times New Roman"/>
                <w:color w:val="000000"/>
                <w:sz w:val="24"/>
                <w:szCs w:val="24"/>
                <w:lang w:eastAsia="en-US"/>
              </w:rPr>
            </w:pPr>
            <w:r w:rsidRPr="00A934A7">
              <w:rPr>
                <w:rFonts w:cs="Times New Roman"/>
                <w:sz w:val="24"/>
                <w:szCs w:val="24"/>
              </w:rPr>
              <w:t xml:space="preserve">В границах </w:t>
            </w:r>
            <w:r w:rsidRPr="00A934A7">
              <w:rPr>
                <w:rFonts w:cs="Times New Roman"/>
                <w:sz w:val="22"/>
              </w:rPr>
              <w:t>Малокарачаевского</w:t>
            </w:r>
            <w:r w:rsidRPr="00A934A7">
              <w:rPr>
                <w:rFonts w:cs="Times New Roman"/>
                <w:sz w:val="24"/>
                <w:szCs w:val="24"/>
              </w:rPr>
              <w:t xml:space="preserve"> района</w:t>
            </w:r>
          </w:p>
        </w:tc>
        <w:tc>
          <w:tcPr>
            <w:tcW w:w="463" w:type="pct"/>
            <w:tcBorders>
              <w:top w:val="single" w:sz="4" w:space="0" w:color="000000"/>
              <w:left w:val="single" w:sz="4" w:space="0" w:color="000000"/>
              <w:bottom w:val="single" w:sz="4" w:space="0" w:color="000000"/>
              <w:right w:val="single" w:sz="4" w:space="0" w:color="000000"/>
            </w:tcBorders>
            <w:vAlign w:val="center"/>
          </w:tcPr>
          <w:p w14:paraId="6DF3976A" w14:textId="4EBF1EB2" w:rsidR="00A934A7" w:rsidRPr="00A934A7" w:rsidRDefault="00A934A7" w:rsidP="00A934A7">
            <w:pPr>
              <w:jc w:val="center"/>
              <w:rPr>
                <w:rFonts w:cs="Times New Roman"/>
                <w:spacing w:val="2"/>
                <w:sz w:val="24"/>
                <w:szCs w:val="24"/>
                <w:shd w:val="clear" w:color="auto" w:fill="FFFFFF"/>
              </w:rPr>
            </w:pPr>
            <w:r>
              <w:rPr>
                <w:spacing w:val="2"/>
                <w:sz w:val="24"/>
                <w:szCs w:val="24"/>
                <w:shd w:val="clear" w:color="auto" w:fill="FFFFFF"/>
              </w:rPr>
              <w:t>Расчетный срок – 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3504AB21" w14:textId="15098203" w:rsidR="00A934A7" w:rsidRPr="002444B1" w:rsidRDefault="00A934A7" w:rsidP="00A934A7">
            <w:pPr>
              <w:rPr>
                <w:rFonts w:cs="Times New Roman"/>
                <w:color w:val="000000"/>
                <w:sz w:val="24"/>
                <w:szCs w:val="24"/>
              </w:rPr>
            </w:pPr>
            <w:r w:rsidRPr="002444B1">
              <w:rPr>
                <w:rFonts w:cs="Times New Roman"/>
                <w:color w:val="000000"/>
                <w:sz w:val="24"/>
                <w:szCs w:val="24"/>
              </w:rPr>
              <w:t>ТТХ отсутствуют</w:t>
            </w:r>
          </w:p>
        </w:tc>
        <w:tc>
          <w:tcPr>
            <w:tcW w:w="882" w:type="pct"/>
            <w:tcBorders>
              <w:top w:val="single" w:sz="4" w:space="0" w:color="000000"/>
              <w:left w:val="single" w:sz="4" w:space="0" w:color="000000"/>
              <w:bottom w:val="single" w:sz="4" w:space="0" w:color="000000"/>
              <w:right w:val="single" w:sz="4" w:space="0" w:color="000000"/>
            </w:tcBorders>
            <w:vAlign w:val="center"/>
          </w:tcPr>
          <w:p w14:paraId="092FDD40" w14:textId="747FA426" w:rsidR="00A934A7" w:rsidRPr="009C2A4B" w:rsidRDefault="00A934A7" w:rsidP="001740E9">
            <w:pPr>
              <w:pStyle w:val="Default"/>
              <w:jc w:val="both"/>
              <w:rPr>
                <w:color w:val="auto"/>
                <w:sz w:val="22"/>
                <w:szCs w:val="22"/>
              </w:rPr>
            </w:pPr>
            <w:r w:rsidRPr="009C2A4B">
              <w:rPr>
                <w:color w:val="auto"/>
                <w:sz w:val="22"/>
                <w:szCs w:val="22"/>
              </w:rPr>
              <w: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 на 30.12.2024)</w:t>
            </w:r>
            <w:r w:rsidR="001740E9" w:rsidRPr="009C2A4B">
              <w:rPr>
                <w:color w:val="auto"/>
                <w:sz w:val="22"/>
                <w:szCs w:val="22"/>
              </w:rPr>
              <w:t>:</w:t>
            </w:r>
          </w:p>
          <w:p w14:paraId="0A6B9969" w14:textId="77777777" w:rsidR="001740E9" w:rsidRPr="009C2A4B" w:rsidRDefault="001740E9" w:rsidP="001740E9">
            <w:pPr>
              <w:pStyle w:val="Default"/>
              <w:jc w:val="both"/>
              <w:rPr>
                <w:color w:val="auto"/>
                <w:sz w:val="22"/>
                <w:szCs w:val="22"/>
              </w:rPr>
            </w:pPr>
            <w:r w:rsidRPr="009C2A4B">
              <w:rPr>
                <w:rStyle w:val="aff1"/>
                <w:b w:val="0"/>
                <w:bCs w:val="0"/>
                <w:color w:val="auto"/>
                <w:sz w:val="22"/>
                <w:szCs w:val="22"/>
              </w:rPr>
              <w:t xml:space="preserve">Для воздушных линий электропередачи (ВЛ) 110 </w:t>
            </w:r>
            <w:proofErr w:type="spellStart"/>
            <w:r w:rsidRPr="009C2A4B">
              <w:rPr>
                <w:rStyle w:val="aff1"/>
                <w:b w:val="0"/>
                <w:bCs w:val="0"/>
                <w:color w:val="auto"/>
                <w:sz w:val="22"/>
                <w:szCs w:val="22"/>
              </w:rPr>
              <w:t>кВ</w:t>
            </w:r>
            <w:proofErr w:type="spellEnd"/>
            <w:r w:rsidRPr="009C2A4B">
              <w:rPr>
                <w:rStyle w:val="aff1"/>
                <w:b w:val="0"/>
                <w:bCs w:val="0"/>
                <w:color w:val="auto"/>
                <w:sz w:val="22"/>
                <w:szCs w:val="22"/>
              </w:rPr>
              <w:t xml:space="preserve"> </w:t>
            </w:r>
            <w:r w:rsidRPr="009C2A4B">
              <w:rPr>
                <w:color w:val="auto"/>
                <w:sz w:val="22"/>
                <w:szCs w:val="22"/>
              </w:rPr>
              <w:t xml:space="preserve">охранная зона составляет </w:t>
            </w:r>
            <w:r w:rsidRPr="009C2A4B">
              <w:rPr>
                <w:rStyle w:val="aff1"/>
                <w:b w:val="0"/>
                <w:bCs w:val="0"/>
                <w:color w:val="auto"/>
                <w:sz w:val="22"/>
                <w:szCs w:val="22"/>
              </w:rPr>
              <w:t>20 метров</w:t>
            </w:r>
            <w:r w:rsidRPr="009C2A4B">
              <w:rPr>
                <w:color w:val="auto"/>
                <w:sz w:val="22"/>
                <w:szCs w:val="22"/>
              </w:rPr>
              <w:t xml:space="preserve">. Верхняя граница зоны — на высоту опор ВЛ, боковые границы </w:t>
            </w:r>
            <w:proofErr w:type="spellStart"/>
            <w:r w:rsidRPr="009C2A4B">
              <w:rPr>
                <w:color w:val="auto"/>
                <w:sz w:val="22"/>
                <w:szCs w:val="22"/>
              </w:rPr>
              <w:t>отмеряются</w:t>
            </w:r>
            <w:proofErr w:type="spellEnd"/>
            <w:r w:rsidRPr="009C2A4B">
              <w:rPr>
                <w:color w:val="auto"/>
                <w:sz w:val="22"/>
                <w:szCs w:val="22"/>
              </w:rPr>
              <w:t xml:space="preserve"> от крайних проводов.</w:t>
            </w:r>
          </w:p>
          <w:p w14:paraId="0F25E0F1" w14:textId="5D1C0CC0" w:rsidR="00A934A7" w:rsidRPr="001740E9" w:rsidRDefault="001740E9" w:rsidP="001740E9">
            <w:pPr>
              <w:pStyle w:val="Default"/>
              <w:jc w:val="both"/>
              <w:rPr>
                <w:color w:val="auto"/>
                <w:sz w:val="20"/>
                <w:szCs w:val="20"/>
              </w:rPr>
            </w:pPr>
            <w:r w:rsidRPr="009C2A4B">
              <w:rPr>
                <w:rStyle w:val="aff1"/>
                <w:b w:val="0"/>
                <w:bCs w:val="0"/>
                <w:color w:val="auto"/>
                <w:sz w:val="22"/>
                <w:szCs w:val="22"/>
              </w:rPr>
              <w:t xml:space="preserve">Для ВЛ 35 </w:t>
            </w:r>
            <w:proofErr w:type="spellStart"/>
            <w:r w:rsidRPr="009C2A4B">
              <w:rPr>
                <w:rStyle w:val="aff1"/>
                <w:b w:val="0"/>
                <w:bCs w:val="0"/>
                <w:color w:val="auto"/>
                <w:sz w:val="22"/>
                <w:szCs w:val="22"/>
              </w:rPr>
              <w:t>кВ</w:t>
            </w:r>
            <w:proofErr w:type="spellEnd"/>
            <w:r w:rsidRPr="009C2A4B">
              <w:rPr>
                <w:rStyle w:val="aff1"/>
                <w:b w:val="0"/>
                <w:bCs w:val="0"/>
                <w:color w:val="auto"/>
                <w:sz w:val="22"/>
                <w:szCs w:val="22"/>
              </w:rPr>
              <w:t xml:space="preserve"> </w:t>
            </w:r>
            <w:r w:rsidRPr="009C2A4B">
              <w:rPr>
                <w:color w:val="auto"/>
                <w:sz w:val="22"/>
                <w:szCs w:val="22"/>
              </w:rPr>
              <w:t xml:space="preserve">охранная зона – </w:t>
            </w:r>
            <w:r w:rsidRPr="009C2A4B">
              <w:rPr>
                <w:rStyle w:val="aff1"/>
                <w:b w:val="0"/>
                <w:bCs w:val="0"/>
                <w:color w:val="auto"/>
                <w:sz w:val="22"/>
                <w:szCs w:val="22"/>
              </w:rPr>
              <w:t>15 метров</w:t>
            </w:r>
            <w:r w:rsidRPr="009C2A4B">
              <w:rPr>
                <w:color w:val="auto"/>
                <w:sz w:val="22"/>
                <w:szCs w:val="22"/>
              </w:rPr>
              <w:t>. Верхняя граница – также на высоту опор ВЛ, боковые границы – по обе стороны от крайних проводов.</w:t>
            </w:r>
          </w:p>
        </w:tc>
      </w:tr>
      <w:tr w:rsidR="00A934A7" w:rsidRPr="00E36EF6" w14:paraId="22849291" w14:textId="77777777" w:rsidTr="002444B1">
        <w:trPr>
          <w:trHeight w:val="2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29E3C836" w14:textId="017470B7" w:rsidR="00A934A7" w:rsidRPr="002444B1" w:rsidRDefault="00A934A7" w:rsidP="00A934A7">
            <w:pPr>
              <w:pStyle w:val="a6"/>
              <w:rPr>
                <w:sz w:val="24"/>
                <w:szCs w:val="24"/>
              </w:rPr>
            </w:pPr>
            <w:r>
              <w:rPr>
                <w:color w:val="000000"/>
                <w:sz w:val="24"/>
                <w:szCs w:val="24"/>
                <w:shd w:val="clear" w:color="auto" w:fill="FFFFFF"/>
              </w:rPr>
              <w:t xml:space="preserve">в </w:t>
            </w:r>
            <w:r w:rsidRPr="002444B1">
              <w:rPr>
                <w:color w:val="000000"/>
                <w:sz w:val="24"/>
                <w:szCs w:val="24"/>
                <w:shd w:val="clear" w:color="auto" w:fill="FFFFFF"/>
              </w:rPr>
              <w:t>ины</w:t>
            </w:r>
            <w:r>
              <w:rPr>
                <w:color w:val="000000"/>
                <w:sz w:val="24"/>
                <w:szCs w:val="24"/>
                <w:shd w:val="clear" w:color="auto" w:fill="FFFFFF"/>
              </w:rPr>
              <w:t>х</w:t>
            </w:r>
            <w:r w:rsidRPr="002444B1">
              <w:rPr>
                <w:color w:val="000000"/>
                <w:sz w:val="24"/>
                <w:szCs w:val="24"/>
                <w:shd w:val="clear" w:color="auto" w:fill="FFFFFF"/>
              </w:rPr>
              <w:t xml:space="preserve"> </w:t>
            </w:r>
            <w:r>
              <w:rPr>
                <w:color w:val="000000"/>
                <w:sz w:val="24"/>
                <w:szCs w:val="24"/>
                <w:shd w:val="clear" w:color="auto" w:fill="FFFFFF"/>
              </w:rPr>
              <w:t xml:space="preserve">областях </w:t>
            </w:r>
            <w:r w:rsidRPr="002444B1">
              <w:rPr>
                <w:color w:val="000000"/>
                <w:sz w:val="24"/>
                <w:szCs w:val="24"/>
                <w:shd w:val="clear" w:color="auto" w:fill="FFFFFF"/>
              </w:rPr>
              <w:t>в связи с решением вопросов местного значения муниципального района:</w:t>
            </w:r>
          </w:p>
        </w:tc>
      </w:tr>
      <w:tr w:rsidR="00A934A7" w:rsidRPr="00E36EF6" w14:paraId="0DFE429F"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6F77FC44" w14:textId="4ECAC8CC" w:rsidR="00A934A7" w:rsidRPr="00CC7C5F" w:rsidRDefault="002305FF" w:rsidP="00A934A7">
            <w:pPr>
              <w:spacing w:line="240" w:lineRule="atLeast"/>
              <w:jc w:val="center"/>
              <w:rPr>
                <w:sz w:val="22"/>
              </w:rPr>
            </w:pPr>
            <w:r>
              <w:rPr>
                <w:sz w:val="22"/>
              </w:rPr>
              <w:lastRenderedPageBreak/>
              <w:t>31</w:t>
            </w:r>
          </w:p>
        </w:tc>
        <w:tc>
          <w:tcPr>
            <w:tcW w:w="835" w:type="pct"/>
            <w:tcBorders>
              <w:top w:val="single" w:sz="4" w:space="0" w:color="000000"/>
              <w:left w:val="single" w:sz="4" w:space="0" w:color="000000"/>
              <w:bottom w:val="single" w:sz="4" w:space="0" w:color="000000"/>
              <w:right w:val="single" w:sz="4" w:space="0" w:color="000000"/>
            </w:tcBorders>
            <w:vAlign w:val="center"/>
          </w:tcPr>
          <w:p w14:paraId="567720A2" w14:textId="77777777" w:rsidR="00A934A7" w:rsidRPr="00A0564D" w:rsidRDefault="00A934A7" w:rsidP="00A934A7">
            <w:pPr>
              <w:spacing w:line="240" w:lineRule="atLeast"/>
              <w:rPr>
                <w:rFonts w:cs="Times New Roman"/>
                <w:sz w:val="24"/>
                <w:szCs w:val="24"/>
                <w:lang w:eastAsia="ar-SA"/>
              </w:rPr>
            </w:pPr>
            <w:r w:rsidRPr="00A0564D">
              <w:rPr>
                <w:rFonts w:cs="Times New Roman"/>
                <w:sz w:val="24"/>
                <w:szCs w:val="24"/>
                <w:lang w:eastAsia="ar-SA"/>
              </w:rPr>
              <w:t>Объект водоснабжения населения поселения;</w:t>
            </w:r>
          </w:p>
          <w:p w14:paraId="6915B4F6" w14:textId="6A082B6F" w:rsidR="00A934A7" w:rsidRDefault="00A934A7" w:rsidP="00A934A7">
            <w:pPr>
              <w:spacing w:line="240" w:lineRule="atLeast"/>
              <w:rPr>
                <w:sz w:val="24"/>
                <w:szCs w:val="24"/>
              </w:rPr>
            </w:pPr>
            <w:r w:rsidRPr="00A0564D">
              <w:rPr>
                <w:rFonts w:cs="Times New Roman"/>
                <w:sz w:val="24"/>
                <w:szCs w:val="24"/>
                <w:lang w:eastAsia="ar-SA"/>
              </w:rPr>
              <w:t>Предупреждение последствий ЧС на территории муниципального района</w:t>
            </w:r>
          </w:p>
        </w:tc>
        <w:tc>
          <w:tcPr>
            <w:tcW w:w="695" w:type="pct"/>
            <w:tcBorders>
              <w:top w:val="single" w:sz="4" w:space="0" w:color="000000"/>
              <w:left w:val="single" w:sz="4" w:space="0" w:color="000000"/>
              <w:bottom w:val="single" w:sz="4" w:space="0" w:color="000000"/>
              <w:right w:val="single" w:sz="4" w:space="0" w:color="000000"/>
            </w:tcBorders>
            <w:vAlign w:val="center"/>
          </w:tcPr>
          <w:p w14:paraId="00CC2FBE" w14:textId="1B590752" w:rsidR="00A934A7" w:rsidRPr="00601BED" w:rsidRDefault="00A934A7" w:rsidP="00A934A7">
            <w:pPr>
              <w:spacing w:line="240" w:lineRule="atLeast"/>
              <w:rPr>
                <w:rFonts w:cs="Times New Roman"/>
                <w:sz w:val="24"/>
                <w:szCs w:val="24"/>
              </w:rPr>
            </w:pPr>
            <w:r w:rsidRPr="00601BED">
              <w:rPr>
                <w:rFonts w:cs="Times New Roman"/>
                <w:color w:val="000000"/>
                <w:sz w:val="24"/>
                <w:szCs w:val="24"/>
                <w:lang w:eastAsia="en-US"/>
              </w:rPr>
              <w:t>Выполнение комплекса мероприятий для обеспечения работ по замене существующего участка Эшкаконского группового водопровода «Эшкаконский гидроузел – г. Кисловодск» d = 700 мм</w:t>
            </w:r>
          </w:p>
        </w:tc>
        <w:tc>
          <w:tcPr>
            <w:tcW w:w="696" w:type="pct"/>
            <w:tcBorders>
              <w:top w:val="single" w:sz="4" w:space="0" w:color="000000"/>
              <w:left w:val="single" w:sz="4" w:space="0" w:color="000000"/>
              <w:bottom w:val="single" w:sz="4" w:space="0" w:color="000000"/>
              <w:right w:val="single" w:sz="4" w:space="0" w:color="000000"/>
            </w:tcBorders>
            <w:vAlign w:val="center"/>
          </w:tcPr>
          <w:p w14:paraId="34502E7E" w14:textId="6AC4DB3E" w:rsidR="00A934A7" w:rsidRPr="00DB2A97" w:rsidRDefault="00A934A7" w:rsidP="00A934A7">
            <w:pPr>
              <w:suppressAutoHyphens/>
              <w:spacing w:line="240" w:lineRule="atLeast"/>
              <w:rPr>
                <w:rFonts w:eastAsia="Times New Roman" w:cs="Times New Roman"/>
                <w:sz w:val="22"/>
              </w:rPr>
            </w:pPr>
            <w:r w:rsidRPr="00DB2A97">
              <w:rPr>
                <w:rFonts w:eastAsia="Times New Roman" w:cs="Times New Roman"/>
                <w:sz w:val="22"/>
              </w:rPr>
              <w:t>Территория Краснокурганского сельского поселения</w:t>
            </w:r>
          </w:p>
        </w:tc>
        <w:tc>
          <w:tcPr>
            <w:tcW w:w="463" w:type="pct"/>
            <w:tcBorders>
              <w:top w:val="single" w:sz="4" w:space="0" w:color="000000"/>
              <w:left w:val="single" w:sz="4" w:space="0" w:color="000000"/>
              <w:bottom w:val="single" w:sz="4" w:space="0" w:color="000000"/>
              <w:right w:val="single" w:sz="4" w:space="0" w:color="000000"/>
            </w:tcBorders>
            <w:vAlign w:val="center"/>
          </w:tcPr>
          <w:p w14:paraId="03146089" w14:textId="132AA645" w:rsidR="00A934A7" w:rsidRDefault="00A934A7" w:rsidP="00A934A7">
            <w:pPr>
              <w:spacing w:line="240" w:lineRule="atLeast"/>
              <w:jc w:val="center"/>
              <w:rPr>
                <w:spacing w:val="2"/>
                <w:sz w:val="24"/>
                <w:szCs w:val="24"/>
                <w:shd w:val="clear" w:color="auto" w:fill="FFFFFF"/>
              </w:rPr>
            </w:pPr>
            <w:r>
              <w:rPr>
                <w:spacing w:val="2"/>
                <w:sz w:val="24"/>
                <w:szCs w:val="24"/>
                <w:shd w:val="clear" w:color="auto" w:fill="FFFFFF"/>
              </w:rPr>
              <w:t>Расчетный срок – 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65218E62" w14:textId="77777777" w:rsidR="00A934A7" w:rsidRPr="00601BED" w:rsidRDefault="00A934A7" w:rsidP="00A934A7">
            <w:pPr>
              <w:spacing w:line="240" w:lineRule="atLeast"/>
              <w:rPr>
                <w:rFonts w:cs="Times New Roman"/>
                <w:color w:val="000000"/>
                <w:sz w:val="24"/>
                <w:szCs w:val="24"/>
              </w:rPr>
            </w:pPr>
            <w:r w:rsidRPr="00601BED">
              <w:rPr>
                <w:rFonts w:cs="Times New Roman"/>
                <w:color w:val="000000"/>
                <w:sz w:val="24"/>
                <w:szCs w:val="24"/>
              </w:rPr>
              <w:t>Диаметр – 700 мм;</w:t>
            </w:r>
          </w:p>
          <w:p w14:paraId="3FC80EB2" w14:textId="67318261" w:rsidR="00A934A7" w:rsidRPr="00273883" w:rsidRDefault="00A934A7" w:rsidP="00A934A7">
            <w:pPr>
              <w:spacing w:line="240" w:lineRule="atLeast"/>
              <w:rPr>
                <w:rFonts w:cs="Times New Roman"/>
                <w:color w:val="000000"/>
                <w:sz w:val="24"/>
                <w:szCs w:val="24"/>
                <w:highlight w:val="red"/>
              </w:rPr>
            </w:pPr>
            <w:r w:rsidRPr="00601BED">
              <w:rPr>
                <w:rFonts w:cs="Times New Roman"/>
                <w:color w:val="000000"/>
                <w:sz w:val="24"/>
                <w:szCs w:val="24"/>
              </w:rPr>
              <w:t xml:space="preserve">Протяженность </w:t>
            </w:r>
            <w:r>
              <w:rPr>
                <w:rFonts w:cs="Times New Roman"/>
                <w:color w:val="000000"/>
                <w:sz w:val="24"/>
                <w:szCs w:val="24"/>
              </w:rPr>
              <w:t xml:space="preserve">и иные инженерные мероприятия </w:t>
            </w:r>
            <w:r w:rsidRPr="00601BED">
              <w:rPr>
                <w:rFonts w:cs="Times New Roman"/>
                <w:color w:val="000000"/>
                <w:sz w:val="24"/>
                <w:szCs w:val="24"/>
              </w:rPr>
              <w:t xml:space="preserve">– по результатам </w:t>
            </w:r>
            <w:r>
              <w:rPr>
                <w:rFonts w:cs="Times New Roman"/>
                <w:color w:val="000000"/>
                <w:sz w:val="24"/>
                <w:szCs w:val="24"/>
              </w:rPr>
              <w:t>проектирования и разработки ППТ.</w:t>
            </w:r>
          </w:p>
        </w:tc>
        <w:tc>
          <w:tcPr>
            <w:tcW w:w="882" w:type="pct"/>
            <w:tcBorders>
              <w:top w:val="single" w:sz="4" w:space="0" w:color="000000"/>
              <w:left w:val="single" w:sz="4" w:space="0" w:color="000000"/>
              <w:bottom w:val="single" w:sz="4" w:space="0" w:color="000000"/>
              <w:right w:val="single" w:sz="4" w:space="0" w:color="000000"/>
            </w:tcBorders>
            <w:vAlign w:val="center"/>
          </w:tcPr>
          <w:p w14:paraId="663CAB32" w14:textId="77777777" w:rsidR="00A934A7" w:rsidRPr="00CC7C5F" w:rsidRDefault="00A934A7" w:rsidP="00A934A7">
            <w:pPr>
              <w:pStyle w:val="a6"/>
              <w:rPr>
                <w:sz w:val="22"/>
              </w:rPr>
            </w:pPr>
            <w:r w:rsidRPr="00CC7C5F">
              <w:rPr>
                <w:sz w:val="22"/>
              </w:rPr>
              <w:t>Зоны санитарной охраны источников водоснабжения первого пояса – не менее 50 м;</w:t>
            </w:r>
          </w:p>
          <w:p w14:paraId="408097AC" w14:textId="77777777" w:rsidR="00A934A7" w:rsidRPr="00CC7C5F" w:rsidRDefault="00A934A7" w:rsidP="00A934A7">
            <w:pPr>
              <w:pStyle w:val="a6"/>
              <w:rPr>
                <w:sz w:val="22"/>
              </w:rPr>
            </w:pPr>
            <w:r w:rsidRPr="00CC7C5F">
              <w:rPr>
                <w:sz w:val="22"/>
              </w:rPr>
              <w:t>Санитарно-защитные полосы водоводов: не менее 10 м;</w:t>
            </w:r>
          </w:p>
          <w:p w14:paraId="20477AA7" w14:textId="77777777" w:rsidR="00A934A7" w:rsidRPr="00CC7C5F" w:rsidRDefault="00A934A7" w:rsidP="00A934A7">
            <w:pPr>
              <w:pStyle w:val="a6"/>
              <w:rPr>
                <w:sz w:val="22"/>
              </w:rPr>
            </w:pPr>
            <w:r w:rsidRPr="00CC7C5F">
              <w:rPr>
                <w:sz w:val="22"/>
              </w:rPr>
              <w:t>Зона санитарной охраны водопроводных сооружений – не менее 30 м;</w:t>
            </w:r>
          </w:p>
          <w:p w14:paraId="78E89738" w14:textId="713911FC" w:rsidR="00A934A7" w:rsidRPr="00CC7C5F" w:rsidRDefault="00A934A7" w:rsidP="00A934A7">
            <w:pPr>
              <w:spacing w:line="240" w:lineRule="atLeast"/>
              <w:rPr>
                <w:sz w:val="22"/>
              </w:rPr>
            </w:pPr>
            <w:r w:rsidRPr="00CC7C5F">
              <w:rPr>
                <w:sz w:val="22"/>
              </w:rPr>
              <w:t>Правовые основы установления охранных зон: положения СанПиН 2.1.4.1110-02 «Зоны санитарной охраны источников водоснабжения и водопроводов питьевого назначения».</w:t>
            </w:r>
          </w:p>
        </w:tc>
      </w:tr>
      <w:tr w:rsidR="00A934A7" w:rsidRPr="00E36EF6" w14:paraId="565FA126"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43E82F12" w14:textId="35691ED0" w:rsidR="00A934A7" w:rsidRPr="00A82398" w:rsidRDefault="002305FF" w:rsidP="00A934A7">
            <w:pPr>
              <w:spacing w:line="240" w:lineRule="atLeast"/>
              <w:jc w:val="center"/>
              <w:rPr>
                <w:sz w:val="22"/>
              </w:rPr>
            </w:pPr>
            <w:r>
              <w:rPr>
                <w:sz w:val="22"/>
              </w:rPr>
              <w:t>32</w:t>
            </w:r>
          </w:p>
        </w:tc>
        <w:tc>
          <w:tcPr>
            <w:tcW w:w="835" w:type="pct"/>
            <w:tcBorders>
              <w:top w:val="single" w:sz="4" w:space="0" w:color="000000"/>
              <w:left w:val="single" w:sz="4" w:space="0" w:color="000000"/>
              <w:bottom w:val="single" w:sz="4" w:space="0" w:color="000000"/>
              <w:right w:val="single" w:sz="4" w:space="0" w:color="000000"/>
            </w:tcBorders>
            <w:vAlign w:val="center"/>
          </w:tcPr>
          <w:p w14:paraId="67E2AA71" w14:textId="77777777" w:rsidR="00A934A7" w:rsidRPr="00601BED" w:rsidRDefault="00A934A7" w:rsidP="00A934A7">
            <w:pPr>
              <w:spacing w:line="240" w:lineRule="atLeast"/>
              <w:rPr>
                <w:rFonts w:cs="Times New Roman"/>
                <w:sz w:val="24"/>
                <w:szCs w:val="24"/>
                <w:lang w:eastAsia="ar-SA"/>
              </w:rPr>
            </w:pPr>
            <w:r w:rsidRPr="00601BED">
              <w:rPr>
                <w:rFonts w:cs="Times New Roman"/>
                <w:sz w:val="24"/>
                <w:szCs w:val="24"/>
                <w:lang w:eastAsia="ar-SA"/>
              </w:rPr>
              <w:t>Объект водоотведения;</w:t>
            </w:r>
          </w:p>
          <w:p w14:paraId="3D629BB5" w14:textId="236B5683" w:rsidR="00A934A7" w:rsidRDefault="00A934A7" w:rsidP="00A934A7">
            <w:pPr>
              <w:spacing w:line="240" w:lineRule="atLeast"/>
              <w:rPr>
                <w:sz w:val="24"/>
                <w:szCs w:val="24"/>
              </w:rPr>
            </w:pPr>
            <w:r w:rsidRPr="00601BED">
              <w:rPr>
                <w:rFonts w:cs="Times New Roman"/>
                <w:sz w:val="24"/>
                <w:szCs w:val="24"/>
                <w:lang w:eastAsia="ar-SA"/>
              </w:rPr>
              <w:t xml:space="preserve">Организация мероприятий </w:t>
            </w:r>
            <w:r w:rsidRPr="00101245">
              <w:rPr>
                <w:rFonts w:cs="Times New Roman"/>
                <w:sz w:val="24"/>
                <w:szCs w:val="24"/>
                <w:lang w:eastAsia="ar-SA"/>
              </w:rPr>
              <w:t xml:space="preserve">межпоселенческого </w:t>
            </w:r>
            <w:r w:rsidRPr="00601BED">
              <w:rPr>
                <w:rFonts w:cs="Times New Roman"/>
                <w:sz w:val="24"/>
                <w:szCs w:val="24"/>
                <w:lang w:eastAsia="ar-SA"/>
              </w:rPr>
              <w:t>характера по охране окружающей среды</w:t>
            </w:r>
          </w:p>
        </w:tc>
        <w:tc>
          <w:tcPr>
            <w:tcW w:w="695" w:type="pct"/>
            <w:tcBorders>
              <w:top w:val="single" w:sz="4" w:space="0" w:color="000000"/>
              <w:left w:val="single" w:sz="4" w:space="0" w:color="000000"/>
              <w:bottom w:val="single" w:sz="4" w:space="0" w:color="000000"/>
              <w:right w:val="single" w:sz="4" w:space="0" w:color="000000"/>
            </w:tcBorders>
            <w:vAlign w:val="center"/>
          </w:tcPr>
          <w:p w14:paraId="0AFC4440" w14:textId="343D5452" w:rsidR="00A934A7" w:rsidRPr="00601BED" w:rsidRDefault="00A934A7" w:rsidP="00A934A7">
            <w:pPr>
              <w:spacing w:line="240" w:lineRule="atLeast"/>
              <w:rPr>
                <w:rFonts w:cs="Times New Roman"/>
                <w:color w:val="000000"/>
                <w:sz w:val="24"/>
                <w:szCs w:val="24"/>
                <w:lang w:eastAsia="en-US"/>
              </w:rPr>
            </w:pPr>
            <w:bookmarkStart w:id="19" w:name="_Hlk199150771"/>
            <w:r w:rsidRPr="00601BED">
              <w:rPr>
                <w:rFonts w:cs="Times New Roman"/>
                <w:color w:val="000000"/>
                <w:sz w:val="24"/>
                <w:szCs w:val="24"/>
                <w:lang w:eastAsia="en-US"/>
              </w:rPr>
              <w:t>Оказание содействия в реконструкции участка канализационного коллектора «Первомайское – Учкекен</w:t>
            </w:r>
            <w:r w:rsidR="001740E9">
              <w:rPr>
                <w:rFonts w:cs="Times New Roman"/>
                <w:color w:val="000000"/>
                <w:sz w:val="24"/>
                <w:szCs w:val="24"/>
                <w:lang w:eastAsia="en-US"/>
              </w:rPr>
              <w:t xml:space="preserve"> – </w:t>
            </w:r>
            <w:r w:rsidRPr="00601BED">
              <w:rPr>
                <w:rFonts w:cs="Times New Roman"/>
                <w:color w:val="000000"/>
                <w:sz w:val="24"/>
                <w:szCs w:val="24"/>
                <w:lang w:eastAsia="en-US"/>
              </w:rPr>
              <w:lastRenderedPageBreak/>
              <w:t>Кисловодск»</w:t>
            </w:r>
            <w:bookmarkEnd w:id="19"/>
          </w:p>
        </w:tc>
        <w:tc>
          <w:tcPr>
            <w:tcW w:w="696" w:type="pct"/>
            <w:tcBorders>
              <w:top w:val="single" w:sz="4" w:space="0" w:color="000000"/>
              <w:left w:val="single" w:sz="4" w:space="0" w:color="000000"/>
              <w:bottom w:val="single" w:sz="4" w:space="0" w:color="000000"/>
              <w:right w:val="single" w:sz="4" w:space="0" w:color="000000"/>
            </w:tcBorders>
            <w:vAlign w:val="center"/>
          </w:tcPr>
          <w:p w14:paraId="0AD30865" w14:textId="42DABB7C" w:rsidR="00A934A7" w:rsidRPr="00DB2A97" w:rsidRDefault="00A934A7" w:rsidP="00A934A7">
            <w:pPr>
              <w:suppressAutoHyphens/>
              <w:spacing w:line="240" w:lineRule="atLeast"/>
              <w:rPr>
                <w:rFonts w:eastAsia="Times New Roman" w:cs="Times New Roman"/>
                <w:sz w:val="22"/>
              </w:rPr>
            </w:pPr>
            <w:r w:rsidRPr="00DB2A97">
              <w:rPr>
                <w:rFonts w:eastAsia="Times New Roman" w:cs="Times New Roman"/>
                <w:sz w:val="22"/>
              </w:rPr>
              <w:lastRenderedPageBreak/>
              <w:t>Территория Краснокурганского сельского поселения</w:t>
            </w:r>
          </w:p>
        </w:tc>
        <w:tc>
          <w:tcPr>
            <w:tcW w:w="463" w:type="pct"/>
            <w:tcBorders>
              <w:top w:val="single" w:sz="4" w:space="0" w:color="000000"/>
              <w:left w:val="single" w:sz="4" w:space="0" w:color="000000"/>
              <w:bottom w:val="single" w:sz="4" w:space="0" w:color="000000"/>
              <w:right w:val="single" w:sz="4" w:space="0" w:color="000000"/>
            </w:tcBorders>
            <w:vAlign w:val="center"/>
          </w:tcPr>
          <w:p w14:paraId="5CF5C68F" w14:textId="5C576740" w:rsidR="00A934A7" w:rsidRDefault="00A934A7" w:rsidP="00A934A7">
            <w:pPr>
              <w:spacing w:line="240" w:lineRule="atLeast"/>
              <w:jc w:val="center"/>
              <w:rPr>
                <w:spacing w:val="2"/>
                <w:sz w:val="24"/>
                <w:szCs w:val="24"/>
                <w:shd w:val="clear" w:color="auto" w:fill="FFFFFF"/>
              </w:rPr>
            </w:pPr>
            <w:r>
              <w:rPr>
                <w:spacing w:val="2"/>
                <w:sz w:val="24"/>
                <w:szCs w:val="24"/>
                <w:shd w:val="clear" w:color="auto" w:fill="FFFFFF"/>
              </w:rPr>
              <w:t>Расчетный срок – 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5B51297B" w14:textId="77777777" w:rsidR="00A934A7" w:rsidRDefault="00A934A7" w:rsidP="00A934A7">
            <w:pPr>
              <w:spacing w:line="240" w:lineRule="atLeast"/>
              <w:rPr>
                <w:rFonts w:cs="Times New Roman"/>
                <w:color w:val="000000"/>
                <w:sz w:val="24"/>
                <w:szCs w:val="24"/>
              </w:rPr>
            </w:pPr>
            <w:r w:rsidRPr="002444B1">
              <w:rPr>
                <w:rFonts w:cs="Times New Roman"/>
                <w:color w:val="000000"/>
                <w:sz w:val="24"/>
                <w:szCs w:val="24"/>
              </w:rPr>
              <w:t>ТТХ не</w:t>
            </w:r>
            <w:r>
              <w:rPr>
                <w:rFonts w:cs="Times New Roman"/>
                <w:color w:val="000000"/>
                <w:sz w:val="24"/>
                <w:szCs w:val="24"/>
              </w:rPr>
              <w:t>т данных.</w:t>
            </w:r>
          </w:p>
          <w:p w14:paraId="5BCF3ACF" w14:textId="53B1285A" w:rsidR="00A934A7" w:rsidRPr="00273883" w:rsidRDefault="00A934A7" w:rsidP="00A934A7">
            <w:pPr>
              <w:spacing w:line="240" w:lineRule="atLeast"/>
              <w:rPr>
                <w:rFonts w:cs="Times New Roman"/>
                <w:color w:val="000000"/>
                <w:sz w:val="24"/>
                <w:szCs w:val="24"/>
                <w:highlight w:val="red"/>
              </w:rPr>
            </w:pPr>
            <w:r w:rsidRPr="00601BED">
              <w:rPr>
                <w:rFonts w:cs="Times New Roman"/>
                <w:color w:val="000000"/>
                <w:sz w:val="24"/>
                <w:szCs w:val="24"/>
              </w:rPr>
              <w:t xml:space="preserve">Протяженность </w:t>
            </w:r>
            <w:r>
              <w:rPr>
                <w:rFonts w:cs="Times New Roman"/>
                <w:color w:val="000000"/>
                <w:sz w:val="24"/>
                <w:szCs w:val="24"/>
              </w:rPr>
              <w:t xml:space="preserve">и иные инженерные мероприятия </w:t>
            </w:r>
            <w:r w:rsidRPr="00601BED">
              <w:rPr>
                <w:rFonts w:cs="Times New Roman"/>
                <w:color w:val="000000"/>
                <w:sz w:val="24"/>
                <w:szCs w:val="24"/>
              </w:rPr>
              <w:t xml:space="preserve">– по результатам </w:t>
            </w:r>
            <w:r>
              <w:rPr>
                <w:rFonts w:cs="Times New Roman"/>
                <w:color w:val="000000"/>
                <w:sz w:val="24"/>
                <w:szCs w:val="24"/>
              </w:rPr>
              <w:t>проектирования и разработки ППТ.</w:t>
            </w:r>
          </w:p>
        </w:tc>
        <w:tc>
          <w:tcPr>
            <w:tcW w:w="882" w:type="pct"/>
            <w:tcBorders>
              <w:top w:val="single" w:sz="4" w:space="0" w:color="000000"/>
              <w:left w:val="single" w:sz="4" w:space="0" w:color="000000"/>
              <w:bottom w:val="single" w:sz="4" w:space="0" w:color="000000"/>
              <w:right w:val="single" w:sz="4" w:space="0" w:color="000000"/>
            </w:tcBorders>
            <w:vAlign w:val="center"/>
          </w:tcPr>
          <w:p w14:paraId="380FEF64" w14:textId="6814B87F" w:rsidR="00A934A7" w:rsidRPr="00CC7C5F" w:rsidRDefault="00A934A7" w:rsidP="00A934A7">
            <w:pPr>
              <w:spacing w:line="240" w:lineRule="atLeast"/>
              <w:rPr>
                <w:sz w:val="22"/>
                <w:u w:val="single"/>
              </w:rPr>
            </w:pPr>
            <w:r w:rsidRPr="00CC7C5F">
              <w:rPr>
                <w:sz w:val="22"/>
              </w:rPr>
              <w:t xml:space="preserve">Размеры СЗЗ </w:t>
            </w:r>
            <w:r w:rsidRPr="00CC7C5F">
              <w:rPr>
                <w:rFonts w:eastAsia="Times New Roman" w:cs="Times New Roman"/>
                <w:sz w:val="22"/>
                <w:lang w:eastAsia="ar-SA"/>
              </w:rPr>
              <w:t xml:space="preserve">сетей </w:t>
            </w:r>
            <w:r w:rsidRPr="00CC7C5F">
              <w:rPr>
                <w:rFonts w:eastAsia="Times New Roman" w:cs="Times New Roman"/>
                <w:sz w:val="22"/>
              </w:rPr>
              <w:t>хозяйственно-бытовой канализации</w:t>
            </w:r>
            <w:r w:rsidRPr="00CC7C5F">
              <w:rPr>
                <w:sz w:val="22"/>
              </w:rPr>
              <w:t xml:space="preserve"> нормируются положениями МДК 3-02.2001. «Правила технической эксплуатации систем и сооружений </w:t>
            </w:r>
            <w:r w:rsidRPr="00CC7C5F">
              <w:rPr>
                <w:sz w:val="22"/>
              </w:rPr>
              <w:lastRenderedPageBreak/>
              <w:t>коммунального водоснабжения и канализации»</w:t>
            </w:r>
          </w:p>
        </w:tc>
      </w:tr>
      <w:tr w:rsidR="00A934A7" w:rsidRPr="00E36EF6" w14:paraId="2F660F74" w14:textId="77777777" w:rsidTr="005D1481">
        <w:trPr>
          <w:trHeight w:val="2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4A6C14C8" w14:textId="11032413" w:rsidR="00A934A7" w:rsidRPr="005D1481" w:rsidRDefault="00A934A7" w:rsidP="00A934A7">
            <w:pPr>
              <w:spacing w:line="240" w:lineRule="atLeast"/>
              <w:rPr>
                <w:sz w:val="24"/>
                <w:szCs w:val="24"/>
              </w:rPr>
            </w:pPr>
            <w:r w:rsidRPr="005D1481">
              <w:rPr>
                <w:color w:val="000000"/>
                <w:sz w:val="24"/>
                <w:szCs w:val="24"/>
                <w:shd w:val="clear" w:color="auto" w:fill="FFFFFF"/>
              </w:rPr>
              <w:lastRenderedPageBreak/>
              <w:t>в области обработки, утилизации, обезвреживания, размещения твердых коммунальных отходов</w:t>
            </w:r>
            <w:r>
              <w:rPr>
                <w:color w:val="000000"/>
                <w:sz w:val="24"/>
                <w:szCs w:val="24"/>
                <w:shd w:val="clear" w:color="auto" w:fill="FFFFFF"/>
              </w:rPr>
              <w:t>:</w:t>
            </w:r>
          </w:p>
        </w:tc>
      </w:tr>
      <w:tr w:rsidR="00A934A7" w:rsidRPr="00E36EF6" w14:paraId="3ED1B473"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3940A2A0" w14:textId="3EA80C64" w:rsidR="00A934A7" w:rsidRPr="00165282" w:rsidRDefault="002305FF" w:rsidP="00A934A7">
            <w:pPr>
              <w:spacing w:line="240" w:lineRule="atLeast"/>
              <w:jc w:val="center"/>
              <w:rPr>
                <w:sz w:val="22"/>
              </w:rPr>
            </w:pPr>
            <w:r w:rsidRPr="00101245">
              <w:rPr>
                <w:sz w:val="22"/>
              </w:rPr>
              <w:t>34</w:t>
            </w:r>
          </w:p>
        </w:tc>
        <w:tc>
          <w:tcPr>
            <w:tcW w:w="835" w:type="pct"/>
            <w:tcBorders>
              <w:top w:val="single" w:sz="4" w:space="0" w:color="000000"/>
              <w:left w:val="single" w:sz="4" w:space="0" w:color="000000"/>
              <w:bottom w:val="single" w:sz="4" w:space="0" w:color="000000"/>
              <w:right w:val="single" w:sz="4" w:space="0" w:color="000000"/>
            </w:tcBorders>
            <w:vAlign w:val="center"/>
          </w:tcPr>
          <w:p w14:paraId="76ED44CF" w14:textId="77777777" w:rsidR="00A934A7" w:rsidRPr="00767F11" w:rsidRDefault="00A934A7" w:rsidP="00A934A7">
            <w:pPr>
              <w:spacing w:line="240" w:lineRule="atLeast"/>
              <w:rPr>
                <w:sz w:val="24"/>
                <w:szCs w:val="24"/>
              </w:rPr>
            </w:pPr>
            <w:r w:rsidRPr="00767F11">
              <w:rPr>
                <w:sz w:val="24"/>
                <w:szCs w:val="24"/>
              </w:rPr>
              <w:t>Объект размещения отходов;</w:t>
            </w:r>
          </w:p>
          <w:p w14:paraId="7FABA2DF" w14:textId="3C65AEC9" w:rsidR="00A934A7" w:rsidRPr="00767F11" w:rsidRDefault="00A934A7" w:rsidP="00A934A7">
            <w:pPr>
              <w:spacing w:line="240" w:lineRule="atLeast"/>
              <w:rPr>
                <w:rFonts w:cs="Times New Roman"/>
                <w:sz w:val="24"/>
                <w:szCs w:val="24"/>
                <w:lang w:eastAsia="ar-SA"/>
              </w:rPr>
            </w:pPr>
            <w:r w:rsidRPr="00767F11">
              <w:rPr>
                <w:sz w:val="24"/>
                <w:szCs w:val="24"/>
              </w:rPr>
              <w:t>Обеспечен</w:t>
            </w:r>
            <w:r>
              <w:rPr>
                <w:sz w:val="24"/>
                <w:szCs w:val="24"/>
              </w:rPr>
              <w:t xml:space="preserve">ие </w:t>
            </w:r>
            <w:r w:rsidRPr="00767F11">
              <w:rPr>
                <w:sz w:val="24"/>
                <w:szCs w:val="24"/>
              </w:rPr>
              <w:t xml:space="preserve">объектами в сфере организации деятельности по сбору (в том числе раздельному сбору) и </w:t>
            </w:r>
            <w:r w:rsidRPr="00767F11">
              <w:rPr>
                <w:sz w:val="22"/>
              </w:rPr>
              <w:t>транспортированию</w:t>
            </w:r>
            <w:r w:rsidRPr="00767F11">
              <w:rPr>
                <w:sz w:val="24"/>
                <w:szCs w:val="24"/>
              </w:rPr>
              <w:t xml:space="preserve"> твёрдых коммунальных отходов</w:t>
            </w:r>
          </w:p>
        </w:tc>
        <w:tc>
          <w:tcPr>
            <w:tcW w:w="695" w:type="pct"/>
            <w:tcBorders>
              <w:top w:val="single" w:sz="4" w:space="0" w:color="000000"/>
              <w:left w:val="single" w:sz="4" w:space="0" w:color="000000"/>
              <w:bottom w:val="single" w:sz="4" w:space="0" w:color="000000"/>
              <w:right w:val="single" w:sz="4" w:space="0" w:color="000000"/>
            </w:tcBorders>
            <w:vAlign w:val="center"/>
          </w:tcPr>
          <w:p w14:paraId="7694418A" w14:textId="080BDED5" w:rsidR="00A934A7" w:rsidRPr="00601BED" w:rsidRDefault="00A934A7" w:rsidP="00A934A7">
            <w:pPr>
              <w:spacing w:line="240" w:lineRule="atLeast"/>
              <w:rPr>
                <w:rFonts w:cs="Times New Roman"/>
                <w:color w:val="000000"/>
                <w:sz w:val="24"/>
                <w:szCs w:val="24"/>
                <w:lang w:eastAsia="en-US"/>
              </w:rPr>
            </w:pPr>
            <w:r w:rsidRPr="005D1481">
              <w:rPr>
                <w:color w:val="000000"/>
                <w:sz w:val="24"/>
                <w:szCs w:val="24"/>
                <w:lang w:eastAsia="en-US"/>
              </w:rPr>
              <w:t xml:space="preserve">Строительство нового </w:t>
            </w:r>
            <w:proofErr w:type="spellStart"/>
            <w:proofErr w:type="gramStart"/>
            <w:r w:rsidRPr="005D1481">
              <w:rPr>
                <w:color w:val="000000"/>
                <w:sz w:val="24"/>
                <w:szCs w:val="24"/>
                <w:lang w:eastAsia="en-US"/>
              </w:rPr>
              <w:t>межмуниципаль</w:t>
            </w:r>
            <w:r w:rsidR="00101245">
              <w:rPr>
                <w:color w:val="000000"/>
                <w:sz w:val="24"/>
                <w:szCs w:val="24"/>
                <w:lang w:eastAsia="en-US"/>
              </w:rPr>
              <w:t>-</w:t>
            </w:r>
            <w:r w:rsidRPr="005D1481">
              <w:rPr>
                <w:color w:val="000000"/>
                <w:sz w:val="24"/>
                <w:szCs w:val="24"/>
                <w:lang w:eastAsia="en-US"/>
              </w:rPr>
              <w:t>ного</w:t>
            </w:r>
            <w:proofErr w:type="spellEnd"/>
            <w:proofErr w:type="gramEnd"/>
            <w:r w:rsidRPr="005D1481">
              <w:rPr>
                <w:color w:val="000000"/>
                <w:sz w:val="24"/>
                <w:szCs w:val="24"/>
                <w:lang w:eastAsia="en-US"/>
              </w:rPr>
              <w:t xml:space="preserve"> полигона по захоронению ТОПП с сортировочным комплексом в северо-восточной части района</w:t>
            </w:r>
          </w:p>
        </w:tc>
        <w:tc>
          <w:tcPr>
            <w:tcW w:w="696" w:type="pct"/>
            <w:tcBorders>
              <w:top w:val="single" w:sz="4" w:space="0" w:color="000000"/>
              <w:left w:val="single" w:sz="4" w:space="0" w:color="000000"/>
              <w:bottom w:val="single" w:sz="4" w:space="0" w:color="000000"/>
              <w:right w:val="single" w:sz="4" w:space="0" w:color="000000"/>
            </w:tcBorders>
            <w:vAlign w:val="center"/>
          </w:tcPr>
          <w:p w14:paraId="30A34724" w14:textId="4A420B9E" w:rsidR="00A934A7" w:rsidRPr="00DB2A97" w:rsidRDefault="00A934A7" w:rsidP="00A934A7">
            <w:pPr>
              <w:suppressAutoHyphens/>
              <w:spacing w:line="240" w:lineRule="atLeast"/>
              <w:rPr>
                <w:rFonts w:eastAsia="Times New Roman" w:cs="Times New Roman"/>
                <w:sz w:val="22"/>
              </w:rPr>
            </w:pPr>
            <w:r w:rsidRPr="00DB2A97">
              <w:rPr>
                <w:rFonts w:eastAsia="Times New Roman" w:cs="Times New Roman"/>
                <w:sz w:val="22"/>
              </w:rPr>
              <w:t>Территория Краснокурганского сельского поселения</w:t>
            </w:r>
          </w:p>
        </w:tc>
        <w:tc>
          <w:tcPr>
            <w:tcW w:w="463" w:type="pct"/>
            <w:tcBorders>
              <w:top w:val="single" w:sz="4" w:space="0" w:color="000000"/>
              <w:left w:val="single" w:sz="4" w:space="0" w:color="000000"/>
              <w:bottom w:val="single" w:sz="4" w:space="0" w:color="000000"/>
              <w:right w:val="single" w:sz="4" w:space="0" w:color="000000"/>
            </w:tcBorders>
            <w:vAlign w:val="center"/>
          </w:tcPr>
          <w:p w14:paraId="02ECFB3C" w14:textId="62C49346" w:rsidR="00A934A7" w:rsidRDefault="00A934A7" w:rsidP="00A934A7">
            <w:pPr>
              <w:spacing w:line="240" w:lineRule="atLeast"/>
              <w:jc w:val="center"/>
              <w:rPr>
                <w:spacing w:val="2"/>
                <w:sz w:val="24"/>
                <w:szCs w:val="24"/>
                <w:shd w:val="clear" w:color="auto" w:fill="FFFFFF"/>
              </w:rPr>
            </w:pPr>
            <w:r>
              <w:rPr>
                <w:spacing w:val="2"/>
                <w:sz w:val="24"/>
                <w:szCs w:val="24"/>
                <w:shd w:val="clear" w:color="auto" w:fill="FFFFFF"/>
              </w:rPr>
              <w:t>Расчетный срок – 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586EE764" w14:textId="774A1C48" w:rsidR="00A934A7" w:rsidRPr="00767F11" w:rsidRDefault="00A934A7" w:rsidP="00A934A7">
            <w:pPr>
              <w:spacing w:line="240" w:lineRule="atLeast"/>
              <w:rPr>
                <w:rFonts w:cs="Times New Roman"/>
                <w:color w:val="000000"/>
                <w:sz w:val="24"/>
                <w:szCs w:val="24"/>
              </w:rPr>
            </w:pPr>
            <w:r w:rsidRPr="00601BED">
              <w:rPr>
                <w:rFonts w:cs="Times New Roman"/>
                <w:color w:val="000000"/>
                <w:sz w:val="24"/>
                <w:szCs w:val="24"/>
              </w:rPr>
              <w:t>По результатам разработки ПСД, получения на нею положительных заключений ГГЭ и ГЭЭ, последующей разработки и утверждения ППТ (и ПМТ в его составе)</w:t>
            </w:r>
            <w:r>
              <w:rPr>
                <w:rFonts w:cs="Times New Roman"/>
                <w:color w:val="000000"/>
                <w:sz w:val="24"/>
                <w:szCs w:val="24"/>
              </w:rPr>
              <w:t xml:space="preserve">; комплекс работ осуществить с учетом </w:t>
            </w:r>
            <w:r w:rsidRPr="00767F11">
              <w:rPr>
                <w:rFonts w:cs="Times New Roman"/>
                <w:color w:val="000000"/>
                <w:sz w:val="24"/>
                <w:szCs w:val="24"/>
              </w:rPr>
              <w:t xml:space="preserve">рекультивации </w:t>
            </w:r>
            <w:r>
              <w:rPr>
                <w:rFonts w:cs="Times New Roman"/>
                <w:color w:val="000000"/>
                <w:sz w:val="24"/>
                <w:szCs w:val="24"/>
              </w:rPr>
              <w:t xml:space="preserve">существующего </w:t>
            </w:r>
            <w:r w:rsidRPr="00767F11">
              <w:rPr>
                <w:rFonts w:cs="Times New Roman"/>
                <w:color w:val="000000"/>
                <w:sz w:val="24"/>
                <w:szCs w:val="24"/>
              </w:rPr>
              <w:t xml:space="preserve">места </w:t>
            </w:r>
            <w:r w:rsidRPr="00767F11">
              <w:rPr>
                <w:sz w:val="24"/>
                <w:szCs w:val="24"/>
              </w:rPr>
              <w:t>несанкционированного размещения отходов производства и потребления</w:t>
            </w:r>
            <w:r>
              <w:rPr>
                <w:sz w:val="24"/>
                <w:szCs w:val="24"/>
              </w:rPr>
              <w:t>.</w:t>
            </w:r>
          </w:p>
        </w:tc>
        <w:tc>
          <w:tcPr>
            <w:tcW w:w="882" w:type="pct"/>
            <w:tcBorders>
              <w:top w:val="single" w:sz="4" w:space="0" w:color="000000"/>
              <w:left w:val="single" w:sz="4" w:space="0" w:color="000000"/>
              <w:bottom w:val="single" w:sz="4" w:space="0" w:color="000000"/>
              <w:right w:val="single" w:sz="4" w:space="0" w:color="000000"/>
            </w:tcBorders>
            <w:vAlign w:val="center"/>
          </w:tcPr>
          <w:p w14:paraId="31AFC2D2" w14:textId="405219AD" w:rsidR="00A934A7" w:rsidRPr="002066D7" w:rsidRDefault="00A934A7" w:rsidP="00A934A7">
            <w:pPr>
              <w:spacing w:line="240" w:lineRule="atLeast"/>
              <w:rPr>
                <w:sz w:val="22"/>
              </w:rPr>
            </w:pPr>
            <w:r w:rsidRPr="00101245">
              <w:rPr>
                <w:sz w:val="22"/>
              </w:rPr>
              <w:t xml:space="preserve">Санитарно-защитная </w:t>
            </w:r>
            <w:hyperlink r:id="rId19" w:history="1">
              <w:r w:rsidRPr="00101245">
                <w:rPr>
                  <w:rStyle w:val="a9"/>
                  <w:color w:val="auto"/>
                  <w:sz w:val="22"/>
                  <w:u w:val="none"/>
                </w:rPr>
                <w:t>зона</w:t>
              </w:r>
            </w:hyperlink>
            <w:r w:rsidRPr="00101245">
              <w:rPr>
                <w:rStyle w:val="a9"/>
                <w:color w:val="auto"/>
                <w:sz w:val="22"/>
                <w:u w:val="none"/>
              </w:rPr>
              <w:t xml:space="preserve"> обосновывается расчетом в соответствие с ТТХ (мощность, продолжительность использования, результаты инженерно-геологических изысканий и пр.) проектируемого объекта размещения отходов (далее – Объект), с учетом параметров (размеров) иных СЗЗ, и устанавливается по результатам положительного заключения государственной экологической экспертизы на ПСД проектируемого Объекта.</w:t>
            </w:r>
          </w:p>
        </w:tc>
      </w:tr>
      <w:tr w:rsidR="00096104" w:rsidRPr="00E36EF6" w14:paraId="1CB30685" w14:textId="77777777" w:rsidTr="009C2A4B">
        <w:trPr>
          <w:trHeight w:val="20"/>
        </w:trPr>
        <w:tc>
          <w:tcPr>
            <w:tcW w:w="455" w:type="pct"/>
            <w:tcBorders>
              <w:top w:val="single" w:sz="4" w:space="0" w:color="000000"/>
              <w:left w:val="single" w:sz="4" w:space="0" w:color="000000"/>
              <w:bottom w:val="single" w:sz="4" w:space="0" w:color="000000"/>
              <w:right w:val="single" w:sz="4" w:space="0" w:color="000000"/>
            </w:tcBorders>
            <w:vAlign w:val="center"/>
          </w:tcPr>
          <w:p w14:paraId="55E2744A" w14:textId="5A8D7472" w:rsidR="00096104" w:rsidRPr="00101245" w:rsidRDefault="00096104" w:rsidP="00096104">
            <w:pPr>
              <w:spacing w:line="240" w:lineRule="atLeast"/>
              <w:jc w:val="center"/>
              <w:rPr>
                <w:sz w:val="22"/>
              </w:rPr>
            </w:pPr>
            <w:r>
              <w:rPr>
                <w:sz w:val="22"/>
              </w:rPr>
              <w:t>35</w:t>
            </w:r>
          </w:p>
        </w:tc>
        <w:tc>
          <w:tcPr>
            <w:tcW w:w="835" w:type="pct"/>
            <w:tcBorders>
              <w:top w:val="single" w:sz="4" w:space="0" w:color="000000"/>
              <w:left w:val="single" w:sz="4" w:space="0" w:color="000000"/>
              <w:bottom w:val="single" w:sz="4" w:space="0" w:color="000000"/>
              <w:right w:val="single" w:sz="4" w:space="0" w:color="000000"/>
            </w:tcBorders>
            <w:vAlign w:val="center"/>
          </w:tcPr>
          <w:p w14:paraId="6B941CE3" w14:textId="7FB92023" w:rsidR="00096104" w:rsidRPr="00767F11" w:rsidRDefault="00096104" w:rsidP="00096104">
            <w:pPr>
              <w:spacing w:line="240" w:lineRule="atLeast"/>
              <w:rPr>
                <w:sz w:val="24"/>
                <w:szCs w:val="24"/>
              </w:rPr>
            </w:pPr>
            <w:r w:rsidRPr="005678EE">
              <w:rPr>
                <w:sz w:val="24"/>
                <w:szCs w:val="24"/>
              </w:rPr>
              <w:t>Автомобильные дороги местного значения</w:t>
            </w:r>
            <w:r>
              <w:rPr>
                <w:sz w:val="24"/>
                <w:szCs w:val="24"/>
              </w:rPr>
              <w:t xml:space="preserve"> муниципального </w:t>
            </w:r>
            <w:r>
              <w:rPr>
                <w:sz w:val="24"/>
                <w:szCs w:val="24"/>
              </w:rPr>
              <w:lastRenderedPageBreak/>
              <w:t>района</w:t>
            </w:r>
          </w:p>
        </w:tc>
        <w:tc>
          <w:tcPr>
            <w:tcW w:w="695" w:type="pct"/>
            <w:tcBorders>
              <w:top w:val="single" w:sz="4" w:space="0" w:color="000000"/>
              <w:left w:val="single" w:sz="4" w:space="0" w:color="000000"/>
              <w:bottom w:val="single" w:sz="4" w:space="0" w:color="000000"/>
              <w:right w:val="single" w:sz="4" w:space="0" w:color="000000"/>
            </w:tcBorders>
            <w:vAlign w:val="center"/>
          </w:tcPr>
          <w:p w14:paraId="2C2520C9" w14:textId="7C12E00A" w:rsidR="00096104" w:rsidRPr="005D1481" w:rsidRDefault="00096104" w:rsidP="00096104">
            <w:pPr>
              <w:spacing w:line="240" w:lineRule="atLeast"/>
              <w:rPr>
                <w:color w:val="000000"/>
                <w:sz w:val="24"/>
                <w:szCs w:val="24"/>
                <w:lang w:eastAsia="en-US"/>
              </w:rPr>
            </w:pPr>
            <w:r w:rsidRPr="005D1481">
              <w:rPr>
                <w:color w:val="000000"/>
                <w:sz w:val="24"/>
                <w:szCs w:val="24"/>
                <w:lang w:eastAsia="en-US"/>
              </w:rPr>
              <w:lastRenderedPageBreak/>
              <w:t xml:space="preserve">Строительство автодороги (подъезда) с твердым </w:t>
            </w:r>
            <w:r w:rsidRPr="005D1481">
              <w:rPr>
                <w:color w:val="000000"/>
                <w:sz w:val="24"/>
                <w:szCs w:val="24"/>
                <w:lang w:eastAsia="en-US"/>
              </w:rPr>
              <w:lastRenderedPageBreak/>
              <w:t>покрытием до полигона по захоронению ТОПП в северо-восточной части района</w:t>
            </w:r>
          </w:p>
        </w:tc>
        <w:tc>
          <w:tcPr>
            <w:tcW w:w="696" w:type="pct"/>
            <w:tcBorders>
              <w:top w:val="single" w:sz="4" w:space="0" w:color="000000"/>
              <w:left w:val="single" w:sz="4" w:space="0" w:color="000000"/>
              <w:bottom w:val="single" w:sz="4" w:space="0" w:color="000000"/>
              <w:right w:val="single" w:sz="4" w:space="0" w:color="000000"/>
            </w:tcBorders>
            <w:vAlign w:val="center"/>
          </w:tcPr>
          <w:p w14:paraId="27677D49" w14:textId="7B29CD40" w:rsidR="00096104" w:rsidRPr="00DB2A97" w:rsidRDefault="00096104" w:rsidP="00096104">
            <w:pPr>
              <w:suppressAutoHyphens/>
              <w:spacing w:line="240" w:lineRule="atLeast"/>
              <w:rPr>
                <w:rFonts w:eastAsia="Times New Roman" w:cs="Times New Roman"/>
                <w:sz w:val="22"/>
              </w:rPr>
            </w:pPr>
            <w:r w:rsidRPr="00DB2A97">
              <w:rPr>
                <w:rFonts w:eastAsia="Times New Roman" w:cs="Times New Roman"/>
                <w:sz w:val="22"/>
              </w:rPr>
              <w:lastRenderedPageBreak/>
              <w:t>Территория Краснокурганского сельского поселения</w:t>
            </w:r>
          </w:p>
        </w:tc>
        <w:tc>
          <w:tcPr>
            <w:tcW w:w="463" w:type="pct"/>
            <w:tcBorders>
              <w:top w:val="single" w:sz="4" w:space="0" w:color="000000"/>
              <w:left w:val="single" w:sz="4" w:space="0" w:color="000000"/>
              <w:bottom w:val="single" w:sz="4" w:space="0" w:color="000000"/>
              <w:right w:val="single" w:sz="4" w:space="0" w:color="000000"/>
            </w:tcBorders>
            <w:vAlign w:val="center"/>
          </w:tcPr>
          <w:p w14:paraId="483E312F" w14:textId="0DB40691" w:rsidR="00096104" w:rsidRDefault="00096104" w:rsidP="00096104">
            <w:pPr>
              <w:spacing w:line="240" w:lineRule="atLeast"/>
              <w:jc w:val="center"/>
              <w:rPr>
                <w:spacing w:val="2"/>
                <w:sz w:val="24"/>
                <w:szCs w:val="24"/>
                <w:shd w:val="clear" w:color="auto" w:fill="FFFFFF"/>
              </w:rPr>
            </w:pPr>
            <w:r>
              <w:rPr>
                <w:spacing w:val="2"/>
                <w:sz w:val="24"/>
                <w:szCs w:val="24"/>
                <w:shd w:val="clear" w:color="auto" w:fill="FFFFFF"/>
              </w:rPr>
              <w:t>Расчетный срок – 2030 г.</w:t>
            </w:r>
          </w:p>
        </w:tc>
        <w:tc>
          <w:tcPr>
            <w:tcW w:w="974" w:type="pct"/>
            <w:tcBorders>
              <w:top w:val="single" w:sz="4" w:space="0" w:color="000000"/>
              <w:left w:val="single" w:sz="4" w:space="0" w:color="000000"/>
              <w:bottom w:val="single" w:sz="4" w:space="0" w:color="000000"/>
              <w:right w:val="single" w:sz="4" w:space="0" w:color="000000"/>
            </w:tcBorders>
            <w:vAlign w:val="center"/>
          </w:tcPr>
          <w:p w14:paraId="14F1C5D9" w14:textId="4E6C94F5" w:rsidR="00096104" w:rsidRPr="00601BED" w:rsidRDefault="00096104" w:rsidP="00096104">
            <w:pPr>
              <w:spacing w:line="240" w:lineRule="atLeast"/>
              <w:rPr>
                <w:rFonts w:cs="Times New Roman"/>
                <w:color w:val="000000"/>
                <w:sz w:val="24"/>
                <w:szCs w:val="24"/>
              </w:rPr>
            </w:pPr>
            <w:r w:rsidRPr="00601BED">
              <w:rPr>
                <w:rFonts w:cs="Times New Roman"/>
                <w:color w:val="000000"/>
                <w:sz w:val="24"/>
                <w:szCs w:val="24"/>
              </w:rPr>
              <w:t xml:space="preserve">По результатам разработки ПСД, получения на нею положительных </w:t>
            </w:r>
            <w:r w:rsidRPr="00601BED">
              <w:rPr>
                <w:rFonts w:cs="Times New Roman"/>
                <w:color w:val="000000"/>
                <w:sz w:val="24"/>
                <w:szCs w:val="24"/>
              </w:rPr>
              <w:lastRenderedPageBreak/>
              <w:t>заключений ГГЭ и ГЭЭ, последующей разработки и утверждения ППТ (и ПМТ в его составе)</w:t>
            </w:r>
            <w:r>
              <w:rPr>
                <w:rFonts w:cs="Times New Roman"/>
                <w:color w:val="000000"/>
                <w:sz w:val="24"/>
                <w:szCs w:val="24"/>
              </w:rPr>
              <w:t>.</w:t>
            </w:r>
          </w:p>
        </w:tc>
        <w:tc>
          <w:tcPr>
            <w:tcW w:w="882" w:type="pct"/>
            <w:tcBorders>
              <w:top w:val="single" w:sz="4" w:space="0" w:color="000000"/>
              <w:left w:val="single" w:sz="4" w:space="0" w:color="000000"/>
              <w:bottom w:val="single" w:sz="4" w:space="0" w:color="000000"/>
              <w:right w:val="single" w:sz="4" w:space="0" w:color="000000"/>
            </w:tcBorders>
            <w:vAlign w:val="center"/>
          </w:tcPr>
          <w:p w14:paraId="1A3FCD48" w14:textId="369B6242" w:rsidR="00096104" w:rsidRPr="00101245" w:rsidRDefault="00096104" w:rsidP="00096104">
            <w:pPr>
              <w:spacing w:line="240" w:lineRule="atLeast"/>
              <w:rPr>
                <w:sz w:val="22"/>
              </w:rPr>
            </w:pPr>
            <w:r w:rsidRPr="00101245">
              <w:rPr>
                <w:rFonts w:cs="Times New Roman"/>
                <w:sz w:val="22"/>
              </w:rPr>
              <w:lastRenderedPageBreak/>
              <w:t xml:space="preserve">Придорожные </w:t>
            </w:r>
            <w:hyperlink r:id="rId20" w:anchor="dst100285" w:history="1">
              <w:r w:rsidRPr="00101245">
                <w:rPr>
                  <w:rStyle w:val="a9"/>
                  <w:rFonts w:cs="Times New Roman"/>
                  <w:color w:val="auto"/>
                  <w:sz w:val="22"/>
                  <w:u w:val="none"/>
                </w:rPr>
                <w:t>полосы</w:t>
              </w:r>
            </w:hyperlink>
            <w:r w:rsidRPr="00101245">
              <w:rPr>
                <w:rFonts w:cs="Times New Roman"/>
                <w:sz w:val="22"/>
              </w:rPr>
              <w:t xml:space="preserve"> автомобильных дорог – в соответствие с положениями </w:t>
            </w:r>
            <w:r w:rsidRPr="00101245">
              <w:rPr>
                <w:rStyle w:val="aff1"/>
                <w:rFonts w:cs="Times New Roman"/>
                <w:b w:val="0"/>
                <w:bCs w:val="0"/>
                <w:sz w:val="22"/>
                <w:shd w:val="clear" w:color="auto" w:fill="FFFFFF"/>
              </w:rPr>
              <w:lastRenderedPageBreak/>
              <w:t>Федерального закона от 08.11.2007 №257-ФЗ «Об автомобильных дорогах и о дорожной деятельности»</w:t>
            </w:r>
          </w:p>
        </w:tc>
      </w:tr>
    </w:tbl>
    <w:p w14:paraId="32BFB7EB" w14:textId="77777777" w:rsidR="002305FF" w:rsidRPr="00101245" w:rsidRDefault="00514DAB" w:rsidP="002305FF">
      <w:pPr>
        <w:shd w:val="clear" w:color="auto" w:fill="FFFFFF"/>
        <w:spacing w:line="240" w:lineRule="atLeast"/>
        <w:ind w:firstLine="709"/>
        <w:textAlignment w:val="baseline"/>
        <w:rPr>
          <w:sz w:val="26"/>
          <w:szCs w:val="26"/>
        </w:rPr>
      </w:pPr>
      <w:r w:rsidRPr="00101245">
        <w:rPr>
          <w:sz w:val="26"/>
          <w:szCs w:val="26"/>
        </w:rPr>
        <w:lastRenderedPageBreak/>
        <w:t>Обоснование выбранных вариантов размещения данных объектов на основе анализа использования этих территорий, возможных направлений их развития</w:t>
      </w:r>
      <w:r w:rsidR="00AF1605" w:rsidRPr="00101245">
        <w:rPr>
          <w:sz w:val="26"/>
          <w:szCs w:val="26"/>
        </w:rPr>
        <w:t>,</w:t>
      </w:r>
      <w:r w:rsidRPr="00101245">
        <w:rPr>
          <w:sz w:val="26"/>
          <w:szCs w:val="26"/>
        </w:rPr>
        <w:t xml:space="preserve"> прогнозируемых ограничений их использования представлено в материалах по обоснованию </w:t>
      </w:r>
      <w:r w:rsidR="00AF1605" w:rsidRPr="00101245">
        <w:rPr>
          <w:rFonts w:eastAsia="Times New Roman" w:cs="Times New Roman"/>
          <w:sz w:val="26"/>
          <w:szCs w:val="26"/>
        </w:rPr>
        <w:t xml:space="preserve">схемы </w:t>
      </w:r>
      <w:r w:rsidR="00AF1605" w:rsidRPr="00101245">
        <w:rPr>
          <w:sz w:val="26"/>
          <w:szCs w:val="26"/>
        </w:rPr>
        <w:t xml:space="preserve">территориального планирования Малокарачаевского района Карачаево-Черкесской Республики, утвержденной </w:t>
      </w:r>
      <w:r w:rsidR="00AF1605" w:rsidRPr="00101245">
        <w:rPr>
          <w:color w:val="212529"/>
          <w:sz w:val="26"/>
          <w:szCs w:val="26"/>
        </w:rPr>
        <w:t xml:space="preserve">Решением Совета Малокарачаевского муниципального района Карачаево-Черкесской Республики </w:t>
      </w:r>
      <w:r w:rsidR="00AF1605" w:rsidRPr="00101245">
        <w:rPr>
          <w:sz w:val="26"/>
          <w:szCs w:val="26"/>
        </w:rPr>
        <w:t>от 29.12.2012 № 49 (</w:t>
      </w:r>
      <w:r w:rsidR="00AF1605" w:rsidRPr="00101245">
        <w:rPr>
          <w:sz w:val="26"/>
          <w:szCs w:val="26"/>
          <w:lang w:eastAsia="en-US"/>
        </w:rPr>
        <w:t xml:space="preserve">УИН ФГИС ТП </w:t>
      </w:r>
      <w:bookmarkStart w:id="20" w:name="_Hlk199408159"/>
      <w:r w:rsidR="002305FF" w:rsidRPr="00101245">
        <w:rPr>
          <w:sz w:val="26"/>
          <w:szCs w:val="26"/>
          <w:shd w:val="clear" w:color="auto" w:fill="FAFBFC"/>
        </w:rPr>
        <w:t>916200000201032013011504</w:t>
      </w:r>
      <w:bookmarkEnd w:id="20"/>
      <w:r w:rsidR="00AF1605" w:rsidRPr="00101245">
        <w:rPr>
          <w:sz w:val="26"/>
          <w:szCs w:val="26"/>
          <w:lang w:eastAsia="en-US"/>
        </w:rPr>
        <w:t>)</w:t>
      </w:r>
      <w:r w:rsidRPr="00101245">
        <w:rPr>
          <w:sz w:val="26"/>
          <w:szCs w:val="26"/>
        </w:rPr>
        <w:t>.</w:t>
      </w:r>
    </w:p>
    <w:p w14:paraId="44307D58" w14:textId="126F7EEB" w:rsidR="007D5350" w:rsidRPr="00101245" w:rsidRDefault="007D5350" w:rsidP="007D5350">
      <w:pPr>
        <w:pStyle w:val="affffff9"/>
        <w:rPr>
          <w:sz w:val="26"/>
          <w:szCs w:val="26"/>
        </w:rPr>
      </w:pPr>
      <w:r w:rsidRPr="00101245">
        <w:rPr>
          <w:sz w:val="26"/>
          <w:szCs w:val="26"/>
        </w:rPr>
        <w:t>Планируемые о</w:t>
      </w:r>
      <w:r w:rsidR="00514DAB" w:rsidRPr="00101245">
        <w:rPr>
          <w:sz w:val="26"/>
          <w:szCs w:val="26"/>
        </w:rPr>
        <w:t>бъекты</w:t>
      </w:r>
      <w:r w:rsidR="00CF50F6" w:rsidRPr="00101245">
        <w:rPr>
          <w:sz w:val="26"/>
          <w:szCs w:val="26"/>
        </w:rPr>
        <w:t xml:space="preserve"> </w:t>
      </w:r>
      <w:r w:rsidR="002305FF" w:rsidRPr="00101245">
        <w:rPr>
          <w:sz w:val="26"/>
          <w:szCs w:val="26"/>
        </w:rPr>
        <w:t xml:space="preserve">(с </w:t>
      </w:r>
      <w:r w:rsidR="002305FF" w:rsidRPr="00101245">
        <w:rPr>
          <w:rFonts w:eastAsiaTheme="minorHAnsi"/>
          <w:sz w:val="26"/>
          <w:szCs w:val="26"/>
        </w:rPr>
        <w:t>индексами</w:t>
      </w:r>
      <w:r w:rsidRPr="00101245">
        <w:rPr>
          <w:rFonts w:eastAsiaTheme="minorHAnsi"/>
          <w:sz w:val="26"/>
          <w:szCs w:val="26"/>
        </w:rPr>
        <w:t>,</w:t>
      </w:r>
      <w:r w:rsidR="002305FF" w:rsidRPr="00101245">
        <w:rPr>
          <w:sz w:val="26"/>
          <w:szCs w:val="26"/>
        </w:rPr>
        <w:t xml:space="preserve"> </w:t>
      </w:r>
      <w:r w:rsidR="002305FF" w:rsidRPr="00101245">
        <w:rPr>
          <w:rFonts w:eastAsiaTheme="minorHAnsi"/>
          <w:sz w:val="26"/>
          <w:szCs w:val="26"/>
        </w:rPr>
        <w:t xml:space="preserve">в соответствии с ПТП действующей СТП </w:t>
      </w:r>
      <w:r w:rsidR="002305FF" w:rsidRPr="00101245">
        <w:rPr>
          <w:sz w:val="26"/>
          <w:szCs w:val="26"/>
        </w:rPr>
        <w:t>Малокарачаевского района</w:t>
      </w:r>
      <w:r w:rsidRPr="00101245">
        <w:rPr>
          <w:sz w:val="26"/>
          <w:szCs w:val="26"/>
        </w:rPr>
        <w:t xml:space="preserve">: 22, 23, 25, 27, 29, 31, 32, </w:t>
      </w:r>
      <w:r w:rsidR="00096104">
        <w:rPr>
          <w:sz w:val="26"/>
          <w:szCs w:val="26"/>
        </w:rPr>
        <w:t xml:space="preserve">34, </w:t>
      </w:r>
      <w:r w:rsidRPr="00101245">
        <w:rPr>
          <w:sz w:val="26"/>
          <w:szCs w:val="26"/>
        </w:rPr>
        <w:t>35</w:t>
      </w:r>
      <w:r w:rsidR="002305FF" w:rsidRPr="00101245">
        <w:rPr>
          <w:rFonts w:eastAsiaTheme="minorHAnsi"/>
          <w:sz w:val="26"/>
          <w:szCs w:val="26"/>
        </w:rPr>
        <w:t>)</w:t>
      </w:r>
      <w:r w:rsidR="002305FF" w:rsidRPr="00101245">
        <w:rPr>
          <w:sz w:val="26"/>
          <w:szCs w:val="26"/>
        </w:rPr>
        <w:t xml:space="preserve"> </w:t>
      </w:r>
      <w:r w:rsidRPr="00101245">
        <w:rPr>
          <w:sz w:val="26"/>
          <w:szCs w:val="26"/>
          <w:u w:val="single"/>
        </w:rPr>
        <w:t>не подлежат отображению</w:t>
      </w:r>
      <w:r w:rsidRPr="00101245">
        <w:rPr>
          <w:sz w:val="26"/>
          <w:szCs w:val="26"/>
        </w:rPr>
        <w:t xml:space="preserve"> </w:t>
      </w:r>
      <w:r w:rsidR="00514DAB" w:rsidRPr="00101245">
        <w:rPr>
          <w:sz w:val="26"/>
          <w:szCs w:val="26"/>
        </w:rPr>
        <w:t xml:space="preserve">на </w:t>
      </w:r>
      <w:r w:rsidR="002305FF" w:rsidRPr="00101245">
        <w:rPr>
          <w:sz w:val="26"/>
          <w:szCs w:val="26"/>
        </w:rPr>
        <w:t xml:space="preserve">«Карте функциональных зон </w:t>
      </w:r>
      <w:r w:rsidRPr="00101245">
        <w:rPr>
          <w:sz w:val="26"/>
          <w:szCs w:val="26"/>
        </w:rPr>
        <w:t>Краснокурганского сельского поселения Малокарачаевского района Карачаево-Черкесской Республики»</w:t>
      </w:r>
      <w:r w:rsidR="002305FF" w:rsidRPr="00101245">
        <w:rPr>
          <w:sz w:val="26"/>
          <w:szCs w:val="26"/>
        </w:rPr>
        <w:t xml:space="preserve"> </w:t>
      </w:r>
      <w:r w:rsidR="00514DAB" w:rsidRPr="00101245">
        <w:rPr>
          <w:sz w:val="26"/>
          <w:szCs w:val="26"/>
        </w:rPr>
        <w:t xml:space="preserve">и </w:t>
      </w:r>
      <w:r w:rsidR="002305FF" w:rsidRPr="00101245">
        <w:rPr>
          <w:sz w:val="26"/>
          <w:szCs w:val="26"/>
        </w:rPr>
        <w:t xml:space="preserve">на </w:t>
      </w:r>
      <w:bookmarkStart w:id="21" w:name="_Hlk199405696"/>
      <w:r w:rsidRPr="00101245">
        <w:rPr>
          <w:sz w:val="26"/>
          <w:szCs w:val="26"/>
        </w:rPr>
        <w:t>«</w:t>
      </w:r>
      <w:r w:rsidR="002305FF" w:rsidRPr="00101245">
        <w:rPr>
          <w:sz w:val="26"/>
          <w:szCs w:val="26"/>
        </w:rPr>
        <w:t xml:space="preserve">Карте </w:t>
      </w:r>
      <w:r w:rsidR="002305FF" w:rsidRPr="00101245">
        <w:rPr>
          <w:bCs/>
          <w:sz w:val="26"/>
          <w:szCs w:val="26"/>
        </w:rPr>
        <w:t>планируемого размещения объектов федерального и регионального значения, местного значения муниципального района</w:t>
      </w:r>
      <w:bookmarkEnd w:id="21"/>
      <w:r w:rsidRPr="00101245">
        <w:rPr>
          <w:bCs/>
          <w:sz w:val="26"/>
          <w:szCs w:val="26"/>
        </w:rPr>
        <w:t>»</w:t>
      </w:r>
      <w:r w:rsidRPr="00101245">
        <w:rPr>
          <w:sz w:val="26"/>
          <w:szCs w:val="26"/>
        </w:rPr>
        <w:t xml:space="preserve"> в связи с отсутствием информации по их местоположению с точностью до населенного пункта и характеристик таких объектов, атрибуты которы</w:t>
      </w:r>
      <w:r w:rsidR="00101245" w:rsidRPr="00101245">
        <w:rPr>
          <w:sz w:val="26"/>
          <w:szCs w:val="26"/>
        </w:rPr>
        <w:t>х</w:t>
      </w:r>
      <w:r w:rsidRPr="00101245">
        <w:rPr>
          <w:sz w:val="26"/>
          <w:szCs w:val="26"/>
        </w:rPr>
        <w:t xml:space="preserve"> являются обязательными в соответствии с положениями </w:t>
      </w:r>
      <w:bookmarkStart w:id="22" w:name="_Hlk199405288"/>
      <w:r w:rsidRPr="00101245">
        <w:rPr>
          <w:sz w:val="26"/>
          <w:szCs w:val="26"/>
        </w:rPr>
        <w:t>Приказа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(в ред. от 06.02.2025).</w:t>
      </w:r>
    </w:p>
    <w:p w14:paraId="22890BCB" w14:textId="5A64B830" w:rsidR="00AF1605" w:rsidRPr="00101245" w:rsidRDefault="00321DE7" w:rsidP="00096104">
      <w:pPr>
        <w:pStyle w:val="affffff9"/>
        <w:rPr>
          <w:sz w:val="27"/>
          <w:szCs w:val="27"/>
        </w:rPr>
      </w:pPr>
      <w:r w:rsidRPr="00101245">
        <w:rPr>
          <w:sz w:val="26"/>
          <w:szCs w:val="26"/>
        </w:rPr>
        <w:t xml:space="preserve">В целях реализации возможности отображения указанных региональных объектов </w:t>
      </w:r>
      <w:r w:rsidRPr="00101245">
        <w:rPr>
          <w:color w:val="000000" w:themeColor="text1"/>
          <w:sz w:val="26"/>
          <w:szCs w:val="26"/>
        </w:rPr>
        <w:t xml:space="preserve">на </w:t>
      </w:r>
      <w:r w:rsidRPr="00101245">
        <w:rPr>
          <w:sz w:val="26"/>
          <w:szCs w:val="26"/>
        </w:rPr>
        <w:t xml:space="preserve">«Карте </w:t>
      </w:r>
      <w:r w:rsidRPr="00101245">
        <w:rPr>
          <w:bCs/>
          <w:sz w:val="26"/>
          <w:szCs w:val="26"/>
        </w:rPr>
        <w:t xml:space="preserve">планируемого размещения объектов федерального и регионального значения, местного значения муниципального района», </w:t>
      </w:r>
      <w:r w:rsidRPr="00101245">
        <w:rPr>
          <w:sz w:val="26"/>
          <w:szCs w:val="26"/>
        </w:rPr>
        <w:t xml:space="preserve">схема территориального планирования Малокарачаевского района Карачаево-Черкесской Республики, утвержденная </w:t>
      </w:r>
      <w:r w:rsidRPr="00101245">
        <w:rPr>
          <w:color w:val="212529"/>
          <w:sz w:val="26"/>
          <w:szCs w:val="26"/>
        </w:rPr>
        <w:t xml:space="preserve">Решением Совета Малокарачаевского муниципального района Карачаево-Черкесской Республики </w:t>
      </w:r>
      <w:r w:rsidRPr="00101245">
        <w:rPr>
          <w:sz w:val="26"/>
          <w:szCs w:val="26"/>
        </w:rPr>
        <w:t>от 29.12.2012 № 49 (</w:t>
      </w:r>
      <w:r w:rsidRPr="00101245">
        <w:rPr>
          <w:sz w:val="26"/>
          <w:szCs w:val="26"/>
          <w:lang w:eastAsia="en-US"/>
        </w:rPr>
        <w:t xml:space="preserve">УИН ФГИС ТП </w:t>
      </w:r>
      <w:r w:rsidRPr="00101245">
        <w:rPr>
          <w:sz w:val="26"/>
          <w:szCs w:val="26"/>
          <w:shd w:val="clear" w:color="auto" w:fill="FAFBFC"/>
        </w:rPr>
        <w:t>916200000201032013011504</w:t>
      </w:r>
      <w:r w:rsidRPr="00101245">
        <w:rPr>
          <w:sz w:val="26"/>
          <w:szCs w:val="26"/>
          <w:lang w:eastAsia="en-US"/>
        </w:rPr>
        <w:t>)</w:t>
      </w:r>
      <w:r w:rsidRPr="00101245">
        <w:rPr>
          <w:color w:val="000000" w:themeColor="text1"/>
          <w:sz w:val="26"/>
          <w:szCs w:val="26"/>
        </w:rPr>
        <w:t xml:space="preserve"> требует доработки, получения необходимых согласований, утверждения и </w:t>
      </w:r>
      <w:r w:rsidR="00101245" w:rsidRPr="00101245">
        <w:rPr>
          <w:color w:val="000000" w:themeColor="text1"/>
          <w:sz w:val="26"/>
          <w:szCs w:val="26"/>
        </w:rPr>
        <w:t xml:space="preserve">последующего обязательного </w:t>
      </w:r>
      <w:r w:rsidRPr="00101245">
        <w:rPr>
          <w:color w:val="000000" w:themeColor="text1"/>
          <w:sz w:val="26"/>
          <w:szCs w:val="26"/>
        </w:rPr>
        <w:t>размещения в ФГИС ТП.</w:t>
      </w:r>
      <w:bookmarkEnd w:id="22"/>
    </w:p>
    <w:p w14:paraId="5E56A5A5" w14:textId="129BE301" w:rsidR="00514DAB" w:rsidRPr="00C154E6" w:rsidRDefault="00514DAB" w:rsidP="00514DAB">
      <w:pPr>
        <w:sectPr w:rsidR="00514DAB" w:rsidRPr="00C154E6" w:rsidSect="005876FC">
          <w:pgSz w:w="16838" w:h="11906" w:orient="landscape"/>
          <w:pgMar w:top="567" w:right="962" w:bottom="1134" w:left="1134" w:header="709" w:footer="709" w:gutter="0"/>
          <w:cols w:space="708"/>
          <w:titlePg/>
          <w:docGrid w:linePitch="381"/>
        </w:sectPr>
      </w:pPr>
    </w:p>
    <w:p w14:paraId="2EAFC357" w14:textId="54525A8E" w:rsidR="00386E2B" w:rsidRDefault="00386E2B" w:rsidP="007D5350">
      <w:pPr>
        <w:pStyle w:val="Default"/>
      </w:pPr>
    </w:p>
    <w:sectPr w:rsidR="00386E2B" w:rsidSect="002A3624">
      <w:headerReference w:type="default" r:id="rId21"/>
      <w:footerReference w:type="default" r:id="rId22"/>
      <w:headerReference w:type="first" r:id="rId23"/>
      <w:pgSz w:w="11906" w:h="16838"/>
      <w:pgMar w:top="1134" w:right="567"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9EF56" w14:textId="77777777" w:rsidR="007850EB" w:rsidRDefault="007850EB" w:rsidP="00C07E8C">
      <w:r>
        <w:separator/>
      </w:r>
    </w:p>
  </w:endnote>
  <w:endnote w:type="continuationSeparator" w:id="0">
    <w:p w14:paraId="0176488C" w14:textId="77777777" w:rsidR="007850EB" w:rsidRDefault="007850EB" w:rsidP="00C0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DL">
    <w:altName w:val="Arial"/>
    <w:charset w:val="00"/>
    <w:family w:val="auto"/>
    <w:pitch w:val="variable"/>
    <w:sig w:usb0="00000003" w:usb1="00000000" w:usb2="00000000" w:usb3="00000000" w:csb0="00000001" w:csb1="00000000"/>
  </w:font>
  <w:font w:name="KursivC">
    <w:altName w:val="Courier New"/>
    <w:panose1 w:val="00000000000000000000"/>
    <w:charset w:val="00"/>
    <w:family w:val="decorative"/>
    <w:notTrueType/>
    <w:pitch w:val="default"/>
    <w:sig w:usb0="00000003" w:usb1="00000000" w:usb2="00000000" w:usb3="00000000" w:csb0="00000001" w:csb1="00000000"/>
  </w:font>
  <w:font w:name="Utopia">
    <w:altName w:val="Times New Roman"/>
    <w:panose1 w:val="00000000000000000000"/>
    <w:charset w:val="00"/>
    <w:family w:val="roman"/>
    <w:notTrueType/>
    <w:pitch w:val="variable"/>
    <w:sig w:usb0="00000003" w:usb1="00000000" w:usb2="00000000" w:usb3="00000000" w:csb0="00000001" w:csb1="00000000"/>
  </w:font>
  <w:font w:name="NTHelvetica/Cyrillic">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9F609" w14:textId="67B52F62" w:rsidR="00164D29" w:rsidRDefault="00164D29">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26D7F" w14:textId="77777777" w:rsidR="00514DAB" w:rsidRDefault="00514DAB">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9350F" w14:textId="77777777" w:rsidR="00514DAB" w:rsidRDefault="00514DAB">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71170" w14:textId="77777777" w:rsidR="007850EB" w:rsidRDefault="007850EB" w:rsidP="00C07E8C">
      <w:r>
        <w:separator/>
      </w:r>
    </w:p>
  </w:footnote>
  <w:footnote w:type="continuationSeparator" w:id="0">
    <w:p w14:paraId="1B4409C0" w14:textId="77777777" w:rsidR="007850EB" w:rsidRDefault="007850EB" w:rsidP="00C07E8C">
      <w:r>
        <w:continuationSeparator/>
      </w:r>
    </w:p>
  </w:footnote>
  <w:footnote w:id="1">
    <w:p w14:paraId="7E1C8710" w14:textId="75DFFF9A" w:rsidR="00E96DB2" w:rsidRDefault="00E96DB2">
      <w:pPr>
        <w:pStyle w:val="af3"/>
      </w:pPr>
      <w:r>
        <w:rPr>
          <w:rStyle w:val="af5"/>
        </w:rPr>
        <w:footnoteRef/>
      </w:r>
      <w:r>
        <w:t xml:space="preserve"> </w:t>
      </w:r>
      <w:r>
        <w:rPr>
          <w:rFonts w:eastAsia="Times New Roman" w:cs="Times New Roman"/>
          <w:szCs w:val="28"/>
        </w:rPr>
        <w:t>У</w:t>
      </w:r>
      <w:r w:rsidRPr="00667C98">
        <w:rPr>
          <w:rFonts w:eastAsia="Times New Roman" w:cs="Times New Roman"/>
          <w:szCs w:val="28"/>
        </w:rPr>
        <w:t>казанная СТП КЧР в ФГИС ТП не размещена</w:t>
      </w:r>
      <w:r>
        <w:rPr>
          <w:rFonts w:eastAsia="Times New Roman" w:cs="Times New Roman"/>
          <w:szCs w:val="2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9576973"/>
      <w:docPartObj>
        <w:docPartGallery w:val="Page Numbers (Top of Page)"/>
        <w:docPartUnique/>
      </w:docPartObj>
    </w:sdtPr>
    <w:sdtEndPr/>
    <w:sdtContent>
      <w:p w14:paraId="7D687BA7" w14:textId="78C5FFB1" w:rsidR="00164D29" w:rsidRDefault="00164D29">
        <w:pPr>
          <w:pStyle w:val="af"/>
          <w:jc w:val="center"/>
        </w:pPr>
        <w:r>
          <w:fldChar w:fldCharType="begin"/>
        </w:r>
        <w:r>
          <w:instrText>PAGE   \* MERGEFORMAT</w:instrText>
        </w:r>
        <w:r>
          <w:fldChar w:fldCharType="separate"/>
        </w:r>
        <w:r w:rsidR="00BF4F52">
          <w:rPr>
            <w:noProof/>
          </w:rPr>
          <w:t>2</w:t>
        </w:r>
        <w:r>
          <w:fldChar w:fldCharType="end"/>
        </w:r>
      </w:p>
    </w:sdtContent>
  </w:sdt>
  <w:p w14:paraId="7144E35C" w14:textId="77777777" w:rsidR="00164D29" w:rsidRDefault="00164D29">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501626"/>
      <w:docPartObj>
        <w:docPartGallery w:val="Page Numbers (Top of Page)"/>
        <w:docPartUnique/>
      </w:docPartObj>
    </w:sdtPr>
    <w:sdtEndPr/>
    <w:sdtContent>
      <w:p w14:paraId="1F345591" w14:textId="23E81880" w:rsidR="00164D29" w:rsidRDefault="00164D29">
        <w:pPr>
          <w:pStyle w:val="af"/>
          <w:jc w:val="center"/>
        </w:pPr>
        <w:r>
          <w:fldChar w:fldCharType="begin"/>
        </w:r>
        <w:r>
          <w:instrText>PAGE   \* MERGEFORMAT</w:instrText>
        </w:r>
        <w:r>
          <w:fldChar w:fldCharType="separate"/>
        </w:r>
        <w:r w:rsidR="00BF4F52">
          <w:rPr>
            <w:noProof/>
          </w:rPr>
          <w:t>1</w:t>
        </w:r>
        <w:r>
          <w:fldChar w:fldCharType="end"/>
        </w:r>
      </w:p>
    </w:sdtContent>
  </w:sdt>
  <w:p w14:paraId="5C95EFC4" w14:textId="77777777" w:rsidR="00164D29" w:rsidRDefault="00164D29">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9067139"/>
      <w:docPartObj>
        <w:docPartGallery w:val="Page Numbers (Top of Page)"/>
        <w:docPartUnique/>
      </w:docPartObj>
    </w:sdtPr>
    <w:sdtEndPr/>
    <w:sdtContent>
      <w:p w14:paraId="625315F3" w14:textId="77777777" w:rsidR="00514DAB" w:rsidRDefault="00514DAB">
        <w:pPr>
          <w:pStyle w:val="af"/>
          <w:jc w:val="center"/>
        </w:pPr>
        <w:r>
          <w:fldChar w:fldCharType="begin"/>
        </w:r>
        <w:r>
          <w:instrText>PAGE   \* MERGEFORMAT</w:instrText>
        </w:r>
        <w:r>
          <w:fldChar w:fldCharType="separate"/>
        </w:r>
        <w:r>
          <w:rPr>
            <w:noProof/>
          </w:rPr>
          <w:t>2</w:t>
        </w:r>
        <w:r>
          <w:fldChar w:fldCharType="end"/>
        </w:r>
      </w:p>
    </w:sdtContent>
  </w:sdt>
  <w:p w14:paraId="287DF168" w14:textId="77777777" w:rsidR="00514DAB" w:rsidRDefault="00514DAB">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549922"/>
      <w:docPartObj>
        <w:docPartGallery w:val="Page Numbers (Top of Page)"/>
        <w:docPartUnique/>
      </w:docPartObj>
    </w:sdtPr>
    <w:sdtEndPr/>
    <w:sdtContent>
      <w:p w14:paraId="18157DB6" w14:textId="77777777" w:rsidR="00514DAB" w:rsidRDefault="00514DAB">
        <w:pPr>
          <w:pStyle w:val="af"/>
          <w:jc w:val="center"/>
        </w:pPr>
        <w:r>
          <w:fldChar w:fldCharType="begin"/>
        </w:r>
        <w:r>
          <w:instrText>PAGE   \* MERGEFORMAT</w:instrText>
        </w:r>
        <w:r>
          <w:fldChar w:fldCharType="separate"/>
        </w:r>
        <w:r>
          <w:rPr>
            <w:noProof/>
          </w:rPr>
          <w:t>1</w:t>
        </w:r>
        <w:r>
          <w:fldChar w:fldCharType="end"/>
        </w:r>
      </w:p>
    </w:sdtContent>
  </w:sdt>
  <w:p w14:paraId="0B846EBC" w14:textId="77777777" w:rsidR="00514DAB" w:rsidRDefault="00514DAB">
    <w:pPr>
      <w:pStyle w:val="a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5755944"/>
      <w:docPartObj>
        <w:docPartGallery w:val="Page Numbers (Top of Page)"/>
        <w:docPartUnique/>
      </w:docPartObj>
    </w:sdtPr>
    <w:sdtEndPr/>
    <w:sdtContent>
      <w:p w14:paraId="6F4D4DC4" w14:textId="77777777" w:rsidR="00514DAB" w:rsidRDefault="00514DAB">
        <w:pPr>
          <w:pStyle w:val="af"/>
          <w:jc w:val="center"/>
        </w:pPr>
        <w:r>
          <w:fldChar w:fldCharType="begin"/>
        </w:r>
        <w:r>
          <w:instrText>PAGE   \* MERGEFORMAT</w:instrText>
        </w:r>
        <w:r>
          <w:fldChar w:fldCharType="separate"/>
        </w:r>
        <w:r>
          <w:rPr>
            <w:noProof/>
          </w:rPr>
          <w:t>2</w:t>
        </w:r>
        <w:r>
          <w:fldChar w:fldCharType="end"/>
        </w:r>
      </w:p>
    </w:sdtContent>
  </w:sdt>
  <w:p w14:paraId="03AD3C76" w14:textId="77777777" w:rsidR="00514DAB" w:rsidRDefault="00514DAB">
    <w:pPr>
      <w:pStyle w:val="af"/>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6955233"/>
      <w:docPartObj>
        <w:docPartGallery w:val="Page Numbers (Top of Page)"/>
        <w:docPartUnique/>
      </w:docPartObj>
    </w:sdtPr>
    <w:sdtEndPr/>
    <w:sdtContent>
      <w:p w14:paraId="3EAA2760" w14:textId="77777777" w:rsidR="00514DAB" w:rsidRDefault="00514DAB">
        <w:pPr>
          <w:pStyle w:val="af"/>
          <w:jc w:val="center"/>
        </w:pPr>
        <w:r>
          <w:fldChar w:fldCharType="begin"/>
        </w:r>
        <w:r>
          <w:instrText>PAGE   \* MERGEFORMAT</w:instrText>
        </w:r>
        <w:r>
          <w:fldChar w:fldCharType="separate"/>
        </w:r>
        <w:r>
          <w:rPr>
            <w:noProof/>
          </w:rPr>
          <w:t>1</w:t>
        </w:r>
        <w:r>
          <w:fldChar w:fldCharType="end"/>
        </w:r>
      </w:p>
    </w:sdtContent>
  </w:sdt>
  <w:p w14:paraId="20B55FEC" w14:textId="77777777" w:rsidR="00514DAB" w:rsidRDefault="00514DAB">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D12FBA8"/>
    <w:styleLink w:val="19"/>
    <w:lvl w:ilvl="0">
      <w:start w:val="1"/>
      <w:numFmt w:val="bullet"/>
      <w:pStyle w:val="4"/>
      <w:lvlText w:val=""/>
      <w:lvlJc w:val="left"/>
      <w:pPr>
        <w:tabs>
          <w:tab w:val="num" w:pos="2486"/>
        </w:tabs>
        <w:ind w:left="2486" w:hanging="360"/>
      </w:pPr>
      <w:rPr>
        <w:rFonts w:ascii="Symbol" w:hAnsi="Symbol" w:hint="default"/>
      </w:rPr>
    </w:lvl>
  </w:abstractNum>
  <w:abstractNum w:abstractNumId="1" w15:restartNumberingAfterBreak="0">
    <w:nsid w:val="FFFFFF82"/>
    <w:multiLevelType w:val="singleLevel"/>
    <w:tmpl w:val="8C1C6E8A"/>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7180B7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6EC11B4"/>
    <w:styleLink w:val="116"/>
    <w:lvl w:ilvl="0">
      <w:start w:val="1"/>
      <w:numFmt w:val="decimal"/>
      <w:pStyle w:val="ConsNonformat"/>
      <w:lvlText w:val="%1."/>
      <w:lvlJc w:val="left"/>
      <w:pPr>
        <w:tabs>
          <w:tab w:val="num" w:pos="360"/>
        </w:tabs>
        <w:ind w:left="360" w:hanging="360"/>
      </w:pPr>
    </w:lvl>
  </w:abstractNum>
  <w:abstractNum w:abstractNumId="4" w15:restartNumberingAfterBreak="0">
    <w:nsid w:val="FFFFFF89"/>
    <w:multiLevelType w:val="singleLevel"/>
    <w:tmpl w:val="40486A9A"/>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0000002"/>
    <w:multiLevelType w:val="multilevel"/>
    <w:tmpl w:val="00000002"/>
    <w:name w:val="WW8Num2"/>
    <w:styleLink w:val="2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multilevel"/>
    <w:tmpl w:val="00000003"/>
    <w:name w:val="WW8Num3"/>
    <w:styleLink w:val="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F"/>
    <w:multiLevelType w:val="singleLevel"/>
    <w:tmpl w:val="0000000F"/>
    <w:name w:val="WW8Num15"/>
    <w:styleLink w:val="182"/>
    <w:lvl w:ilvl="0">
      <w:numFmt w:val="bullet"/>
      <w:lvlText w:val=""/>
      <w:lvlJc w:val="left"/>
      <w:pPr>
        <w:tabs>
          <w:tab w:val="num" w:pos="1052"/>
        </w:tabs>
        <w:ind w:left="1052" w:hanging="332"/>
      </w:pPr>
      <w:rPr>
        <w:rFonts w:ascii="Symbol" w:hAnsi="Symbol" w:cs="Times New Roman"/>
      </w:rPr>
    </w:lvl>
  </w:abstractNum>
  <w:abstractNum w:abstractNumId="8" w15:restartNumberingAfterBreak="0">
    <w:nsid w:val="01C04E5C"/>
    <w:multiLevelType w:val="hybridMultilevel"/>
    <w:tmpl w:val="E5EAC12A"/>
    <w:styleLink w:val="192"/>
    <w:lvl w:ilvl="0" w:tplc="0000000F">
      <w:numFmt w:val="bullet"/>
      <w:lvlText w:val=""/>
      <w:lvlJc w:val="left"/>
      <w:pPr>
        <w:ind w:left="1429" w:hanging="360"/>
      </w:pPr>
      <w:rPr>
        <w:rFonts w:ascii="Symbol" w:hAnsi="Symbol"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7D82C4F"/>
    <w:multiLevelType w:val="hybridMultilevel"/>
    <w:tmpl w:val="D576B622"/>
    <w:styleLink w:val="1031"/>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675946"/>
    <w:multiLevelType w:val="hybridMultilevel"/>
    <w:tmpl w:val="E2BE1DE6"/>
    <w:styleLink w:val="103"/>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9E29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A66794"/>
    <w:multiLevelType w:val="multilevel"/>
    <w:tmpl w:val="A39C33E4"/>
    <w:styleLink w:val="a0"/>
    <w:lvl w:ilvl="0">
      <w:start w:val="1"/>
      <w:numFmt w:val="decimal"/>
      <w:lvlText w:val="%1."/>
      <w:lvlJc w:val="left"/>
      <w:pPr>
        <w:ind w:left="432" w:hanging="432"/>
      </w:pPr>
      <w:rPr>
        <w:rFonts w:ascii="Times New Roman" w:hAnsi="Times New Roman" w:hint="default"/>
        <w:color w:val="auto"/>
        <w:sz w:val="28"/>
      </w:rPr>
    </w:lvl>
    <w:lvl w:ilvl="1">
      <w:start w:val="1"/>
      <w:numFmt w:val="decimal"/>
      <w:lvlText w:val="%1.%2."/>
      <w:lvlJc w:val="left"/>
      <w:pPr>
        <w:ind w:left="576" w:hanging="576"/>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DB628B8"/>
    <w:multiLevelType w:val="hybridMultilevel"/>
    <w:tmpl w:val="BC6E64F4"/>
    <w:styleLink w:val="1102"/>
    <w:lvl w:ilvl="0" w:tplc="07EA20CA">
      <w:start w:val="1"/>
      <w:numFmt w:val="bullet"/>
      <w:lvlText w:val="–"/>
      <w:lvlJc w:val="left"/>
      <w:pPr>
        <w:tabs>
          <w:tab w:val="num" w:pos="2575"/>
        </w:tabs>
        <w:ind w:left="2575" w:hanging="360"/>
      </w:pPr>
      <w:rPr>
        <w:rFonts w:ascii="Arial" w:hAnsi="Arial"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4" w15:restartNumberingAfterBreak="0">
    <w:nsid w:val="0FAB5306"/>
    <w:multiLevelType w:val="hybridMultilevel"/>
    <w:tmpl w:val="AE5ED586"/>
    <w:styleLink w:val="292"/>
    <w:lvl w:ilvl="0" w:tplc="0030897E">
      <w:start w:val="1"/>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3F5221"/>
    <w:multiLevelType w:val="hybridMultilevel"/>
    <w:tmpl w:val="E3BC32AE"/>
    <w:lvl w:ilvl="0" w:tplc="04BAD2A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11B04898"/>
    <w:multiLevelType w:val="singleLevel"/>
    <w:tmpl w:val="6F0C9448"/>
    <w:lvl w:ilvl="0">
      <w:start w:val="1"/>
      <w:numFmt w:val="bullet"/>
      <w:pStyle w:val="a1"/>
      <w:lvlText w:val=""/>
      <w:lvlJc w:val="left"/>
      <w:pPr>
        <w:tabs>
          <w:tab w:val="num" w:pos="360"/>
        </w:tabs>
        <w:ind w:left="0" w:firstLine="0"/>
      </w:pPr>
      <w:rPr>
        <w:rFonts w:ascii="Symbol" w:hAnsi="Symbol" w:hint="default"/>
        <w:caps w:val="0"/>
        <w:vanish w:val="0"/>
        <w:webHidden w:val="0"/>
        <w:color w:val="auto"/>
        <w:sz w:val="16"/>
        <w:specVanish w:val="0"/>
      </w:rPr>
    </w:lvl>
  </w:abstractNum>
  <w:abstractNum w:abstractNumId="17" w15:restartNumberingAfterBreak="0">
    <w:nsid w:val="14831BAD"/>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7FD6DAF"/>
    <w:multiLevelType w:val="multilevel"/>
    <w:tmpl w:val="0298FA68"/>
    <w:lvl w:ilvl="0">
      <w:start w:val="1"/>
      <w:numFmt w:val="decimal"/>
      <w:lvlText w:val="%1."/>
      <w:lvlJc w:val="left"/>
      <w:pPr>
        <w:tabs>
          <w:tab w:val="num" w:pos="1410"/>
        </w:tabs>
        <w:ind w:left="1410" w:hanging="870"/>
      </w:pPr>
      <w:rPr>
        <w:rFonts w:hint="default"/>
      </w:rPr>
    </w:lvl>
    <w:lvl w:ilvl="1">
      <w:start w:val="1"/>
      <w:numFmt w:val="decimal"/>
      <w:lvlText w:val="%1.%2."/>
      <w:lvlJc w:val="left"/>
      <w:pPr>
        <w:tabs>
          <w:tab w:val="num" w:pos="1050"/>
        </w:tabs>
        <w:ind w:left="1050" w:hanging="870"/>
      </w:pPr>
      <w:rPr>
        <w:rFonts w:hint="default"/>
      </w:rPr>
    </w:lvl>
    <w:lvl w:ilvl="2">
      <w:start w:val="1"/>
      <w:numFmt w:val="decimal"/>
      <w:lvlText w:val="%1.%2.%3."/>
      <w:lvlJc w:val="left"/>
      <w:pPr>
        <w:tabs>
          <w:tab w:val="num" w:pos="2130"/>
        </w:tabs>
        <w:ind w:left="2130" w:hanging="870"/>
      </w:pPr>
      <w:rPr>
        <w:rFonts w:hint="default"/>
      </w:rPr>
    </w:lvl>
    <w:lvl w:ilvl="3">
      <w:start w:val="1"/>
      <w:numFmt w:val="decimal"/>
      <w:lvlText w:val="%1.%2.%3.%4."/>
      <w:lvlJc w:val="left"/>
      <w:pPr>
        <w:tabs>
          <w:tab w:val="num" w:pos="3510"/>
        </w:tabs>
        <w:ind w:left="3510" w:hanging="1080"/>
      </w:pPr>
      <w:rPr>
        <w:rFonts w:hint="default"/>
      </w:rPr>
    </w:lvl>
    <w:lvl w:ilvl="4">
      <w:start w:val="1"/>
      <w:numFmt w:val="decimal"/>
      <w:lvlText w:val="%1.%2.%3.%4.%5."/>
      <w:lvlJc w:val="left"/>
      <w:pPr>
        <w:tabs>
          <w:tab w:val="num" w:pos="4140"/>
        </w:tabs>
        <w:ind w:left="4140" w:hanging="1080"/>
      </w:pPr>
      <w:rPr>
        <w:rFonts w:hint="default"/>
      </w:rPr>
    </w:lvl>
    <w:lvl w:ilvl="5">
      <w:start w:val="1"/>
      <w:numFmt w:val="decimal"/>
      <w:lvlText w:val="%1.%2.%3.%4.%5.%6."/>
      <w:lvlJc w:val="left"/>
      <w:pPr>
        <w:tabs>
          <w:tab w:val="num" w:pos="5130"/>
        </w:tabs>
        <w:ind w:left="513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750"/>
        </w:tabs>
        <w:ind w:left="6750" w:hanging="1800"/>
      </w:pPr>
      <w:rPr>
        <w:rFonts w:hint="default"/>
      </w:rPr>
    </w:lvl>
    <w:lvl w:ilvl="8">
      <w:start w:val="1"/>
      <w:numFmt w:val="decimal"/>
      <w:lvlText w:val="%1.%2.%3.%4.%5.%6.%7.%8.%9."/>
      <w:lvlJc w:val="left"/>
      <w:pPr>
        <w:tabs>
          <w:tab w:val="num" w:pos="7380"/>
        </w:tabs>
        <w:ind w:left="7380" w:hanging="1800"/>
      </w:pPr>
      <w:rPr>
        <w:rFonts w:hint="default"/>
      </w:rPr>
    </w:lvl>
  </w:abstractNum>
  <w:abstractNum w:abstractNumId="19" w15:restartNumberingAfterBreak="0">
    <w:nsid w:val="24A87A08"/>
    <w:multiLevelType w:val="hybridMultilevel"/>
    <w:tmpl w:val="984038B8"/>
    <w:styleLink w:val="3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4C54811"/>
    <w:multiLevelType w:val="hybridMultilevel"/>
    <w:tmpl w:val="0658E18A"/>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21" w15:restartNumberingAfterBreak="0">
    <w:nsid w:val="2EB80AA3"/>
    <w:multiLevelType w:val="multilevel"/>
    <w:tmpl w:val="0419001F"/>
    <w:styleLink w:val="110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730947"/>
    <w:multiLevelType w:val="hybridMultilevel"/>
    <w:tmpl w:val="044AC47A"/>
    <w:styleLink w:val="293"/>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7E39D0"/>
    <w:multiLevelType w:val="multilevel"/>
    <w:tmpl w:val="5312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80741D"/>
    <w:multiLevelType w:val="hybridMultilevel"/>
    <w:tmpl w:val="7076D4EC"/>
    <w:styleLink w:val="193"/>
    <w:lvl w:ilvl="0" w:tplc="A9884956">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96C20AC"/>
    <w:multiLevelType w:val="hybridMultilevel"/>
    <w:tmpl w:val="2BFE1DC8"/>
    <w:styleLink w:val="183"/>
    <w:lvl w:ilvl="0" w:tplc="F97E08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E685F61"/>
    <w:multiLevelType w:val="hybridMultilevel"/>
    <w:tmpl w:val="7898F470"/>
    <w:styleLink w:val="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754F62"/>
    <w:multiLevelType w:val="hybridMultilevel"/>
    <w:tmpl w:val="52A275B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47387A20"/>
    <w:multiLevelType w:val="multilevel"/>
    <w:tmpl w:val="04190025"/>
    <w:lvl w:ilvl="0">
      <w:start w:val="1"/>
      <w:numFmt w:val="decimal"/>
      <w:pStyle w:val="1"/>
      <w:lvlText w:val="%1"/>
      <w:lvlJc w:val="left"/>
      <w:pPr>
        <w:ind w:left="432" w:hanging="432"/>
      </w:pPr>
    </w:lvl>
    <w:lvl w:ilvl="1">
      <w:start w:val="1"/>
      <w:numFmt w:val="decimal"/>
      <w:lvlText w:val="%1.%2"/>
      <w:lvlJc w:val="left"/>
      <w:pPr>
        <w:ind w:left="3128" w:hanging="576"/>
      </w:pPr>
    </w:lvl>
    <w:lvl w:ilvl="2">
      <w:start w:val="1"/>
      <w:numFmt w:val="decimal"/>
      <w:pStyle w:val="31"/>
      <w:lvlText w:val="%1.%2.%3"/>
      <w:lvlJc w:val="left"/>
      <w:pPr>
        <w:ind w:left="143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4D4A6631"/>
    <w:multiLevelType w:val="hybridMultilevel"/>
    <w:tmpl w:val="2FCC0C34"/>
    <w:styleLink w:val="215"/>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15:restartNumberingAfterBreak="0">
    <w:nsid w:val="57B03904"/>
    <w:multiLevelType w:val="hybridMultilevel"/>
    <w:tmpl w:val="9DFE9CBA"/>
    <w:styleLink w:val="283"/>
    <w:lvl w:ilvl="0" w:tplc="11A6854E">
      <w:start w:val="1"/>
      <w:numFmt w:val="decimal"/>
      <w:pStyle w:val="10"/>
      <w:lvlText w:val="%1."/>
      <w:lvlJc w:val="left"/>
      <w:pPr>
        <w:tabs>
          <w:tab w:val="num" w:pos="1130"/>
        </w:tabs>
        <w:ind w:left="1130" w:hanging="420"/>
      </w:pPr>
      <w:rPr>
        <w:rFonts w:hint="default"/>
      </w:rPr>
    </w:lvl>
    <w:lvl w:ilvl="1" w:tplc="A04055A4">
      <w:numFmt w:val="none"/>
      <w:pStyle w:val="20"/>
      <w:lvlText w:val=""/>
      <w:lvlJc w:val="left"/>
      <w:pPr>
        <w:tabs>
          <w:tab w:val="num" w:pos="360"/>
        </w:tabs>
      </w:pPr>
    </w:lvl>
    <w:lvl w:ilvl="2" w:tplc="0F743DD4">
      <w:numFmt w:val="none"/>
      <w:lvlText w:val=""/>
      <w:lvlJc w:val="left"/>
      <w:pPr>
        <w:tabs>
          <w:tab w:val="num" w:pos="360"/>
        </w:tabs>
      </w:pPr>
    </w:lvl>
    <w:lvl w:ilvl="3" w:tplc="5302FF3A">
      <w:numFmt w:val="none"/>
      <w:lvlText w:val=""/>
      <w:lvlJc w:val="left"/>
      <w:pPr>
        <w:tabs>
          <w:tab w:val="num" w:pos="360"/>
        </w:tabs>
      </w:pPr>
    </w:lvl>
    <w:lvl w:ilvl="4" w:tplc="11CAE852">
      <w:numFmt w:val="none"/>
      <w:lvlText w:val=""/>
      <w:lvlJc w:val="left"/>
      <w:pPr>
        <w:tabs>
          <w:tab w:val="num" w:pos="360"/>
        </w:tabs>
      </w:pPr>
    </w:lvl>
    <w:lvl w:ilvl="5" w:tplc="57AE329A">
      <w:numFmt w:val="none"/>
      <w:lvlText w:val=""/>
      <w:lvlJc w:val="left"/>
      <w:pPr>
        <w:tabs>
          <w:tab w:val="num" w:pos="360"/>
        </w:tabs>
      </w:pPr>
    </w:lvl>
    <w:lvl w:ilvl="6" w:tplc="89BEE17E">
      <w:numFmt w:val="none"/>
      <w:lvlText w:val=""/>
      <w:lvlJc w:val="left"/>
      <w:pPr>
        <w:tabs>
          <w:tab w:val="num" w:pos="360"/>
        </w:tabs>
      </w:pPr>
    </w:lvl>
    <w:lvl w:ilvl="7" w:tplc="300EED76">
      <w:numFmt w:val="none"/>
      <w:lvlText w:val=""/>
      <w:lvlJc w:val="left"/>
      <w:pPr>
        <w:tabs>
          <w:tab w:val="num" w:pos="360"/>
        </w:tabs>
      </w:pPr>
    </w:lvl>
    <w:lvl w:ilvl="8" w:tplc="65F4D40E">
      <w:numFmt w:val="none"/>
      <w:lvlText w:val=""/>
      <w:lvlJc w:val="left"/>
      <w:pPr>
        <w:tabs>
          <w:tab w:val="num" w:pos="360"/>
        </w:tabs>
      </w:pPr>
    </w:lvl>
  </w:abstractNum>
  <w:abstractNum w:abstractNumId="31" w15:restartNumberingAfterBreak="0">
    <w:nsid w:val="5AB3426C"/>
    <w:multiLevelType w:val="hybridMultilevel"/>
    <w:tmpl w:val="CDB67A0E"/>
    <w:lvl w:ilvl="0" w:tplc="B824D4EA">
      <w:start w:val="1"/>
      <w:numFmt w:val="bullet"/>
      <w:pStyle w:val="1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8805E0"/>
    <w:multiLevelType w:val="hybridMultilevel"/>
    <w:tmpl w:val="3BD83E08"/>
    <w:styleLink w:val="102"/>
    <w:lvl w:ilvl="0" w:tplc="07EA20CA">
      <w:start w:val="1"/>
      <w:numFmt w:val="bullet"/>
      <w:lvlText w:val="–"/>
      <w:lvlJc w:val="left"/>
      <w:pPr>
        <w:tabs>
          <w:tab w:val="num" w:pos="3153"/>
        </w:tabs>
        <w:ind w:left="3153" w:hanging="360"/>
      </w:pPr>
      <w:rPr>
        <w:rFonts w:ascii="Arial" w:hAnsi="Aria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6DF4779E"/>
    <w:multiLevelType w:val="multilevel"/>
    <w:tmpl w:val="3FEA6AB6"/>
    <w:styleLink w:val="100"/>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4" w15:restartNumberingAfterBreak="0">
    <w:nsid w:val="6EA047F4"/>
    <w:multiLevelType w:val="hybridMultilevel"/>
    <w:tmpl w:val="47AC102C"/>
    <w:styleLink w:val="114"/>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C105BA"/>
    <w:multiLevelType w:val="hybridMultilevel"/>
    <w:tmpl w:val="D27679A8"/>
    <w:lvl w:ilvl="0" w:tplc="147A0F8A">
      <w:start w:val="1"/>
      <w:numFmt w:val="decimal"/>
      <w:lvlText w:val="%1."/>
      <w:lvlJc w:val="left"/>
      <w:pPr>
        <w:ind w:left="720" w:hanging="360"/>
      </w:pPr>
      <w:rPr>
        <w:rFonts w:ascii="Times New Roman" w:hAnsi="Times New Roman"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854A68"/>
    <w:multiLevelType w:val="hybridMultilevel"/>
    <w:tmpl w:val="F2AEB302"/>
    <w:styleLink w:val="213"/>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28"/>
  </w:num>
  <w:num w:numId="3">
    <w:abstractNumId w:val="10"/>
  </w:num>
  <w:num w:numId="4">
    <w:abstractNumId w:val="24"/>
  </w:num>
  <w:num w:numId="5">
    <w:abstractNumId w:val="21"/>
  </w:num>
  <w:num w:numId="6">
    <w:abstractNumId w:val="22"/>
  </w:num>
  <w:num w:numId="7">
    <w:abstractNumId w:val="25"/>
  </w:num>
  <w:num w:numId="8">
    <w:abstractNumId w:val="30"/>
  </w:num>
  <w:num w:numId="9">
    <w:abstractNumId w:val="4"/>
  </w:num>
  <w:num w:numId="10">
    <w:abstractNumId w:val="2"/>
  </w:num>
  <w:num w:numId="11">
    <w:abstractNumId w:val="1"/>
  </w:num>
  <w:num w:numId="12">
    <w:abstractNumId w:val="0"/>
  </w:num>
  <w:num w:numId="13">
    <w:abstractNumId w:val="33"/>
  </w:num>
  <w:num w:numId="14">
    <w:abstractNumId w:val="6"/>
  </w:num>
  <w:num w:numId="15">
    <w:abstractNumId w:val="5"/>
  </w:num>
  <w:num w:numId="16">
    <w:abstractNumId w:val="3"/>
  </w:num>
  <w:num w:numId="17">
    <w:abstractNumId w:val="29"/>
  </w:num>
  <w:num w:numId="18">
    <w:abstractNumId w:val="16"/>
  </w:num>
  <w:num w:numId="19">
    <w:abstractNumId w:val="26"/>
  </w:num>
  <w:num w:numId="20">
    <w:abstractNumId w:val="19"/>
  </w:num>
  <w:num w:numId="21">
    <w:abstractNumId w:val="34"/>
  </w:num>
  <w:num w:numId="22">
    <w:abstractNumId w:val="36"/>
  </w:num>
  <w:num w:numId="23">
    <w:abstractNumId w:val="8"/>
  </w:num>
  <w:num w:numId="24">
    <w:abstractNumId w:val="32"/>
  </w:num>
  <w:num w:numId="25">
    <w:abstractNumId w:val="13"/>
  </w:num>
  <w:num w:numId="26">
    <w:abstractNumId w:val="14"/>
  </w:num>
  <w:num w:numId="27">
    <w:abstractNumId w:val="7"/>
  </w:num>
  <w:num w:numId="28">
    <w:abstractNumId w:val="12"/>
  </w:num>
  <w:num w:numId="29">
    <w:abstractNumId w:val="31"/>
  </w:num>
  <w:num w:numId="30">
    <w:abstractNumId w:val="17"/>
  </w:num>
  <w:num w:numId="31">
    <w:abstractNumId w:val="28"/>
  </w:num>
  <w:num w:numId="32">
    <w:abstractNumId w:val="11"/>
  </w:num>
  <w:num w:numId="33">
    <w:abstractNumId w:val="28"/>
  </w:num>
  <w:num w:numId="34">
    <w:abstractNumId w:val="35"/>
  </w:num>
  <w:num w:numId="35">
    <w:abstractNumId w:val="28"/>
  </w:num>
  <w:num w:numId="36">
    <w:abstractNumId w:val="18"/>
  </w:num>
  <w:num w:numId="37">
    <w:abstractNumId w:val="20"/>
  </w:num>
  <w:num w:numId="38">
    <w:abstractNumId w:val="15"/>
  </w:num>
  <w:num w:numId="39">
    <w:abstractNumId w:val="27"/>
  </w:num>
  <w:num w:numId="40">
    <w:abstractNumId w:val="28"/>
  </w:num>
  <w:num w:numId="41">
    <w:abstractNumId w:val="28"/>
  </w:num>
  <w:num w:numId="42">
    <w:abstractNumId w:val="28"/>
  </w:num>
  <w:num w:numId="43">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A52"/>
    <w:rsid w:val="0000044F"/>
    <w:rsid w:val="00001149"/>
    <w:rsid w:val="00001186"/>
    <w:rsid w:val="00001A7C"/>
    <w:rsid w:val="00001B1A"/>
    <w:rsid w:val="00003A64"/>
    <w:rsid w:val="00003DD5"/>
    <w:rsid w:val="00005493"/>
    <w:rsid w:val="0000570F"/>
    <w:rsid w:val="00005760"/>
    <w:rsid w:val="000057CF"/>
    <w:rsid w:val="0000596E"/>
    <w:rsid w:val="00005AA6"/>
    <w:rsid w:val="00005C0E"/>
    <w:rsid w:val="00005CF5"/>
    <w:rsid w:val="00005F72"/>
    <w:rsid w:val="000069A0"/>
    <w:rsid w:val="00007061"/>
    <w:rsid w:val="00007894"/>
    <w:rsid w:val="00007966"/>
    <w:rsid w:val="00010A05"/>
    <w:rsid w:val="00011BA3"/>
    <w:rsid w:val="00012B66"/>
    <w:rsid w:val="000130A5"/>
    <w:rsid w:val="000133EB"/>
    <w:rsid w:val="00013D47"/>
    <w:rsid w:val="000144F4"/>
    <w:rsid w:val="000145E9"/>
    <w:rsid w:val="000148C3"/>
    <w:rsid w:val="00016D2B"/>
    <w:rsid w:val="00016DF7"/>
    <w:rsid w:val="00016EB7"/>
    <w:rsid w:val="00017027"/>
    <w:rsid w:val="00017339"/>
    <w:rsid w:val="00017C85"/>
    <w:rsid w:val="00017DA4"/>
    <w:rsid w:val="000204C2"/>
    <w:rsid w:val="00020552"/>
    <w:rsid w:val="00020A40"/>
    <w:rsid w:val="00020E70"/>
    <w:rsid w:val="000215F6"/>
    <w:rsid w:val="00021693"/>
    <w:rsid w:val="00021804"/>
    <w:rsid w:val="00023D0C"/>
    <w:rsid w:val="00024F94"/>
    <w:rsid w:val="0002597C"/>
    <w:rsid w:val="000269AD"/>
    <w:rsid w:val="00026AE8"/>
    <w:rsid w:val="00026FD1"/>
    <w:rsid w:val="00027187"/>
    <w:rsid w:val="000275B0"/>
    <w:rsid w:val="00030A46"/>
    <w:rsid w:val="00030FE1"/>
    <w:rsid w:val="00031FDE"/>
    <w:rsid w:val="000321E7"/>
    <w:rsid w:val="00032FEA"/>
    <w:rsid w:val="00035598"/>
    <w:rsid w:val="0003573F"/>
    <w:rsid w:val="00036273"/>
    <w:rsid w:val="0003691B"/>
    <w:rsid w:val="00036E46"/>
    <w:rsid w:val="0003731E"/>
    <w:rsid w:val="000404A6"/>
    <w:rsid w:val="00040647"/>
    <w:rsid w:val="00040FF4"/>
    <w:rsid w:val="00041249"/>
    <w:rsid w:val="0004146D"/>
    <w:rsid w:val="000414E8"/>
    <w:rsid w:val="000417C8"/>
    <w:rsid w:val="0004185B"/>
    <w:rsid w:val="0004189D"/>
    <w:rsid w:val="00041E22"/>
    <w:rsid w:val="00042395"/>
    <w:rsid w:val="00042444"/>
    <w:rsid w:val="00043C52"/>
    <w:rsid w:val="0004459C"/>
    <w:rsid w:val="00044E94"/>
    <w:rsid w:val="00045227"/>
    <w:rsid w:val="000452CA"/>
    <w:rsid w:val="000456F4"/>
    <w:rsid w:val="00045E35"/>
    <w:rsid w:val="00046205"/>
    <w:rsid w:val="00046DBE"/>
    <w:rsid w:val="00047197"/>
    <w:rsid w:val="000473FB"/>
    <w:rsid w:val="000476DC"/>
    <w:rsid w:val="0005024D"/>
    <w:rsid w:val="00050327"/>
    <w:rsid w:val="00051914"/>
    <w:rsid w:val="00053508"/>
    <w:rsid w:val="0005388F"/>
    <w:rsid w:val="0005396A"/>
    <w:rsid w:val="000539AD"/>
    <w:rsid w:val="00053DD3"/>
    <w:rsid w:val="00054339"/>
    <w:rsid w:val="000546CD"/>
    <w:rsid w:val="00054A73"/>
    <w:rsid w:val="00054C25"/>
    <w:rsid w:val="00055574"/>
    <w:rsid w:val="00056427"/>
    <w:rsid w:val="00056AAF"/>
    <w:rsid w:val="00056B68"/>
    <w:rsid w:val="000578AE"/>
    <w:rsid w:val="00057D46"/>
    <w:rsid w:val="00060105"/>
    <w:rsid w:val="000608FD"/>
    <w:rsid w:val="00060EEB"/>
    <w:rsid w:val="00061459"/>
    <w:rsid w:val="00061890"/>
    <w:rsid w:val="00062555"/>
    <w:rsid w:val="0006343D"/>
    <w:rsid w:val="00063FD3"/>
    <w:rsid w:val="00064445"/>
    <w:rsid w:val="00066736"/>
    <w:rsid w:val="000668CB"/>
    <w:rsid w:val="00066F1E"/>
    <w:rsid w:val="00066FCE"/>
    <w:rsid w:val="00067157"/>
    <w:rsid w:val="00067300"/>
    <w:rsid w:val="00067675"/>
    <w:rsid w:val="00067B9D"/>
    <w:rsid w:val="000701A2"/>
    <w:rsid w:val="00070262"/>
    <w:rsid w:val="00070555"/>
    <w:rsid w:val="00070656"/>
    <w:rsid w:val="00070BD8"/>
    <w:rsid w:val="00071C1C"/>
    <w:rsid w:val="00071F6A"/>
    <w:rsid w:val="00073BA9"/>
    <w:rsid w:val="00073F72"/>
    <w:rsid w:val="000740A3"/>
    <w:rsid w:val="000740F8"/>
    <w:rsid w:val="000741BB"/>
    <w:rsid w:val="00075058"/>
    <w:rsid w:val="000751D9"/>
    <w:rsid w:val="000762D8"/>
    <w:rsid w:val="00076B3A"/>
    <w:rsid w:val="00077FD7"/>
    <w:rsid w:val="000809E5"/>
    <w:rsid w:val="00080BD5"/>
    <w:rsid w:val="0008266C"/>
    <w:rsid w:val="00082727"/>
    <w:rsid w:val="00082C60"/>
    <w:rsid w:val="00082C6D"/>
    <w:rsid w:val="00083472"/>
    <w:rsid w:val="00084828"/>
    <w:rsid w:val="000856AE"/>
    <w:rsid w:val="00085718"/>
    <w:rsid w:val="00085BD4"/>
    <w:rsid w:val="00086703"/>
    <w:rsid w:val="000871F3"/>
    <w:rsid w:val="0008796D"/>
    <w:rsid w:val="0009034B"/>
    <w:rsid w:val="00090446"/>
    <w:rsid w:val="0009089C"/>
    <w:rsid w:val="00091A7A"/>
    <w:rsid w:val="00092A18"/>
    <w:rsid w:val="00092AC7"/>
    <w:rsid w:val="000934D7"/>
    <w:rsid w:val="00093875"/>
    <w:rsid w:val="000939AF"/>
    <w:rsid w:val="000948A4"/>
    <w:rsid w:val="00094C19"/>
    <w:rsid w:val="00095063"/>
    <w:rsid w:val="00096104"/>
    <w:rsid w:val="000962F8"/>
    <w:rsid w:val="00096DFE"/>
    <w:rsid w:val="000A1268"/>
    <w:rsid w:val="000A1403"/>
    <w:rsid w:val="000A2705"/>
    <w:rsid w:val="000A2A77"/>
    <w:rsid w:val="000A35FA"/>
    <w:rsid w:val="000A4CCC"/>
    <w:rsid w:val="000A4E9A"/>
    <w:rsid w:val="000A6A31"/>
    <w:rsid w:val="000A6ACD"/>
    <w:rsid w:val="000A7321"/>
    <w:rsid w:val="000A738B"/>
    <w:rsid w:val="000B02BB"/>
    <w:rsid w:val="000B0FA7"/>
    <w:rsid w:val="000B120F"/>
    <w:rsid w:val="000B12FD"/>
    <w:rsid w:val="000B14B4"/>
    <w:rsid w:val="000B218F"/>
    <w:rsid w:val="000B27A8"/>
    <w:rsid w:val="000B2BB1"/>
    <w:rsid w:val="000B2D41"/>
    <w:rsid w:val="000B2DAC"/>
    <w:rsid w:val="000B3124"/>
    <w:rsid w:val="000B47BE"/>
    <w:rsid w:val="000B4E4D"/>
    <w:rsid w:val="000B63DD"/>
    <w:rsid w:val="000B6555"/>
    <w:rsid w:val="000B67D4"/>
    <w:rsid w:val="000B6E10"/>
    <w:rsid w:val="000B7624"/>
    <w:rsid w:val="000C0C01"/>
    <w:rsid w:val="000C0CF3"/>
    <w:rsid w:val="000C1211"/>
    <w:rsid w:val="000C15E7"/>
    <w:rsid w:val="000C23EB"/>
    <w:rsid w:val="000C2545"/>
    <w:rsid w:val="000C43AB"/>
    <w:rsid w:val="000C44D0"/>
    <w:rsid w:val="000C53EE"/>
    <w:rsid w:val="000C593B"/>
    <w:rsid w:val="000C5C69"/>
    <w:rsid w:val="000C760E"/>
    <w:rsid w:val="000D02B5"/>
    <w:rsid w:val="000D09F4"/>
    <w:rsid w:val="000D0F33"/>
    <w:rsid w:val="000D12F0"/>
    <w:rsid w:val="000D1487"/>
    <w:rsid w:val="000D1F15"/>
    <w:rsid w:val="000D21D3"/>
    <w:rsid w:val="000D2689"/>
    <w:rsid w:val="000D2996"/>
    <w:rsid w:val="000D29B8"/>
    <w:rsid w:val="000D3032"/>
    <w:rsid w:val="000D39DC"/>
    <w:rsid w:val="000D4401"/>
    <w:rsid w:val="000D4AD6"/>
    <w:rsid w:val="000D533E"/>
    <w:rsid w:val="000D5372"/>
    <w:rsid w:val="000D570B"/>
    <w:rsid w:val="000D60D4"/>
    <w:rsid w:val="000D60E1"/>
    <w:rsid w:val="000D61F6"/>
    <w:rsid w:val="000D6686"/>
    <w:rsid w:val="000D66E3"/>
    <w:rsid w:val="000D7C94"/>
    <w:rsid w:val="000E0D1F"/>
    <w:rsid w:val="000E0D78"/>
    <w:rsid w:val="000E0DE2"/>
    <w:rsid w:val="000E166F"/>
    <w:rsid w:val="000E17A4"/>
    <w:rsid w:val="000E2688"/>
    <w:rsid w:val="000E2CF4"/>
    <w:rsid w:val="000E3644"/>
    <w:rsid w:val="000E38A0"/>
    <w:rsid w:val="000E3C9C"/>
    <w:rsid w:val="000E4923"/>
    <w:rsid w:val="000E4B41"/>
    <w:rsid w:val="000E4DC7"/>
    <w:rsid w:val="000E4E12"/>
    <w:rsid w:val="000E51CA"/>
    <w:rsid w:val="000E5D05"/>
    <w:rsid w:val="000E69A9"/>
    <w:rsid w:val="000E709F"/>
    <w:rsid w:val="000E749F"/>
    <w:rsid w:val="000E7CCE"/>
    <w:rsid w:val="000F02A0"/>
    <w:rsid w:val="000F1A65"/>
    <w:rsid w:val="000F1E1F"/>
    <w:rsid w:val="000F2541"/>
    <w:rsid w:val="000F30E5"/>
    <w:rsid w:val="000F349F"/>
    <w:rsid w:val="000F364A"/>
    <w:rsid w:val="000F3710"/>
    <w:rsid w:val="000F38CF"/>
    <w:rsid w:val="000F3C5C"/>
    <w:rsid w:val="000F45DB"/>
    <w:rsid w:val="000F4B7C"/>
    <w:rsid w:val="000F4C68"/>
    <w:rsid w:val="000F4D6D"/>
    <w:rsid w:val="000F5F61"/>
    <w:rsid w:val="000F65EF"/>
    <w:rsid w:val="000F6B34"/>
    <w:rsid w:val="000F6FD0"/>
    <w:rsid w:val="000F7073"/>
    <w:rsid w:val="000F74BF"/>
    <w:rsid w:val="0010095A"/>
    <w:rsid w:val="00100A8F"/>
    <w:rsid w:val="00100EBE"/>
    <w:rsid w:val="00100EF1"/>
    <w:rsid w:val="00101245"/>
    <w:rsid w:val="00101A0A"/>
    <w:rsid w:val="00101B26"/>
    <w:rsid w:val="00101DD5"/>
    <w:rsid w:val="00101FC6"/>
    <w:rsid w:val="0010213F"/>
    <w:rsid w:val="00102BCF"/>
    <w:rsid w:val="0010312F"/>
    <w:rsid w:val="00103173"/>
    <w:rsid w:val="0010375F"/>
    <w:rsid w:val="00103EA8"/>
    <w:rsid w:val="00104230"/>
    <w:rsid w:val="00104C8A"/>
    <w:rsid w:val="00104DE3"/>
    <w:rsid w:val="0010513C"/>
    <w:rsid w:val="00105ED3"/>
    <w:rsid w:val="00106898"/>
    <w:rsid w:val="001068AD"/>
    <w:rsid w:val="0010733C"/>
    <w:rsid w:val="00107B1A"/>
    <w:rsid w:val="00107BC4"/>
    <w:rsid w:val="0011011C"/>
    <w:rsid w:val="001104DB"/>
    <w:rsid w:val="001105E2"/>
    <w:rsid w:val="0011060A"/>
    <w:rsid w:val="00111197"/>
    <w:rsid w:val="0011123A"/>
    <w:rsid w:val="00111C61"/>
    <w:rsid w:val="0011363A"/>
    <w:rsid w:val="00113D1F"/>
    <w:rsid w:val="00114633"/>
    <w:rsid w:val="0011480D"/>
    <w:rsid w:val="001164DB"/>
    <w:rsid w:val="00116A8A"/>
    <w:rsid w:val="00116F51"/>
    <w:rsid w:val="001172B6"/>
    <w:rsid w:val="001200BF"/>
    <w:rsid w:val="00121356"/>
    <w:rsid w:val="001222B6"/>
    <w:rsid w:val="00122538"/>
    <w:rsid w:val="00123495"/>
    <w:rsid w:val="0012379E"/>
    <w:rsid w:val="00123AAD"/>
    <w:rsid w:val="00123FFE"/>
    <w:rsid w:val="001248BB"/>
    <w:rsid w:val="001249C1"/>
    <w:rsid w:val="00124AD8"/>
    <w:rsid w:val="0012505E"/>
    <w:rsid w:val="00125415"/>
    <w:rsid w:val="00126540"/>
    <w:rsid w:val="00126AEE"/>
    <w:rsid w:val="00126ED8"/>
    <w:rsid w:val="001306AE"/>
    <w:rsid w:val="00130C59"/>
    <w:rsid w:val="00131BCB"/>
    <w:rsid w:val="00132356"/>
    <w:rsid w:val="00132391"/>
    <w:rsid w:val="0013290C"/>
    <w:rsid w:val="00132C9C"/>
    <w:rsid w:val="00132ED0"/>
    <w:rsid w:val="001332C5"/>
    <w:rsid w:val="0013414B"/>
    <w:rsid w:val="00134A26"/>
    <w:rsid w:val="001350B7"/>
    <w:rsid w:val="00135225"/>
    <w:rsid w:val="00135386"/>
    <w:rsid w:val="001354BB"/>
    <w:rsid w:val="00135F17"/>
    <w:rsid w:val="001360AF"/>
    <w:rsid w:val="0013616E"/>
    <w:rsid w:val="001362C0"/>
    <w:rsid w:val="001368E6"/>
    <w:rsid w:val="00136B2A"/>
    <w:rsid w:val="00137D50"/>
    <w:rsid w:val="0014078C"/>
    <w:rsid w:val="0014129D"/>
    <w:rsid w:val="001415AC"/>
    <w:rsid w:val="00141BE2"/>
    <w:rsid w:val="00142A1C"/>
    <w:rsid w:val="001433A9"/>
    <w:rsid w:val="0014399F"/>
    <w:rsid w:val="00143A38"/>
    <w:rsid w:val="00143DDA"/>
    <w:rsid w:val="00144084"/>
    <w:rsid w:val="00144908"/>
    <w:rsid w:val="00145BA6"/>
    <w:rsid w:val="0014792C"/>
    <w:rsid w:val="00150B4D"/>
    <w:rsid w:val="00152237"/>
    <w:rsid w:val="001522FF"/>
    <w:rsid w:val="0015232E"/>
    <w:rsid w:val="00152657"/>
    <w:rsid w:val="00153A91"/>
    <w:rsid w:val="00153AED"/>
    <w:rsid w:val="00153E17"/>
    <w:rsid w:val="001551C2"/>
    <w:rsid w:val="0015524B"/>
    <w:rsid w:val="001559E9"/>
    <w:rsid w:val="00156BB4"/>
    <w:rsid w:val="001571EE"/>
    <w:rsid w:val="0015721A"/>
    <w:rsid w:val="00160877"/>
    <w:rsid w:val="001611CF"/>
    <w:rsid w:val="00161245"/>
    <w:rsid w:val="00161756"/>
    <w:rsid w:val="0016287D"/>
    <w:rsid w:val="00162D0D"/>
    <w:rsid w:val="00164006"/>
    <w:rsid w:val="00164D29"/>
    <w:rsid w:val="00165282"/>
    <w:rsid w:val="00165E00"/>
    <w:rsid w:val="0016621C"/>
    <w:rsid w:val="0016660F"/>
    <w:rsid w:val="00166A2E"/>
    <w:rsid w:val="00166B2C"/>
    <w:rsid w:val="001677D3"/>
    <w:rsid w:val="0016786F"/>
    <w:rsid w:val="00167DCB"/>
    <w:rsid w:val="00167E46"/>
    <w:rsid w:val="001701C4"/>
    <w:rsid w:val="00170CE0"/>
    <w:rsid w:val="001714D4"/>
    <w:rsid w:val="001716C1"/>
    <w:rsid w:val="001717A0"/>
    <w:rsid w:val="00171894"/>
    <w:rsid w:val="00171934"/>
    <w:rsid w:val="00172049"/>
    <w:rsid w:val="0017240B"/>
    <w:rsid w:val="001726C5"/>
    <w:rsid w:val="00172782"/>
    <w:rsid w:val="00172899"/>
    <w:rsid w:val="0017291D"/>
    <w:rsid w:val="001735C4"/>
    <w:rsid w:val="00173F89"/>
    <w:rsid w:val="001740E9"/>
    <w:rsid w:val="00174296"/>
    <w:rsid w:val="00175D3A"/>
    <w:rsid w:val="00177798"/>
    <w:rsid w:val="0017794F"/>
    <w:rsid w:val="00177C55"/>
    <w:rsid w:val="00177D1C"/>
    <w:rsid w:val="001800B9"/>
    <w:rsid w:val="00180F83"/>
    <w:rsid w:val="00181958"/>
    <w:rsid w:val="00181B61"/>
    <w:rsid w:val="00182798"/>
    <w:rsid w:val="00182BBD"/>
    <w:rsid w:val="001833E6"/>
    <w:rsid w:val="00183C0B"/>
    <w:rsid w:val="0018409B"/>
    <w:rsid w:val="00184380"/>
    <w:rsid w:val="00184850"/>
    <w:rsid w:val="0018497E"/>
    <w:rsid w:val="001857B1"/>
    <w:rsid w:val="001860F6"/>
    <w:rsid w:val="00186689"/>
    <w:rsid w:val="00186D19"/>
    <w:rsid w:val="00187140"/>
    <w:rsid w:val="00187145"/>
    <w:rsid w:val="001874B9"/>
    <w:rsid w:val="00190543"/>
    <w:rsid w:val="00190AA9"/>
    <w:rsid w:val="001925D9"/>
    <w:rsid w:val="001937F0"/>
    <w:rsid w:val="001938AA"/>
    <w:rsid w:val="00193B64"/>
    <w:rsid w:val="0019404B"/>
    <w:rsid w:val="001948BE"/>
    <w:rsid w:val="00195924"/>
    <w:rsid w:val="00196C6F"/>
    <w:rsid w:val="00196D16"/>
    <w:rsid w:val="0019770C"/>
    <w:rsid w:val="001A1608"/>
    <w:rsid w:val="001A24A2"/>
    <w:rsid w:val="001A2FC1"/>
    <w:rsid w:val="001A317E"/>
    <w:rsid w:val="001A338E"/>
    <w:rsid w:val="001A36B7"/>
    <w:rsid w:val="001A37FE"/>
    <w:rsid w:val="001A3CB0"/>
    <w:rsid w:val="001A3E4B"/>
    <w:rsid w:val="001A4269"/>
    <w:rsid w:val="001A54CE"/>
    <w:rsid w:val="001A580B"/>
    <w:rsid w:val="001A5DA6"/>
    <w:rsid w:val="001A67D5"/>
    <w:rsid w:val="001A6BBE"/>
    <w:rsid w:val="001A7FCB"/>
    <w:rsid w:val="001B016B"/>
    <w:rsid w:val="001B02F6"/>
    <w:rsid w:val="001B039A"/>
    <w:rsid w:val="001B05EE"/>
    <w:rsid w:val="001B12ED"/>
    <w:rsid w:val="001B1473"/>
    <w:rsid w:val="001B147F"/>
    <w:rsid w:val="001B2932"/>
    <w:rsid w:val="001B390C"/>
    <w:rsid w:val="001B487F"/>
    <w:rsid w:val="001B4FB0"/>
    <w:rsid w:val="001B5900"/>
    <w:rsid w:val="001B5F07"/>
    <w:rsid w:val="001B6851"/>
    <w:rsid w:val="001B6B33"/>
    <w:rsid w:val="001B6D5F"/>
    <w:rsid w:val="001B709C"/>
    <w:rsid w:val="001B7132"/>
    <w:rsid w:val="001B7902"/>
    <w:rsid w:val="001C159F"/>
    <w:rsid w:val="001C18AD"/>
    <w:rsid w:val="001C3446"/>
    <w:rsid w:val="001C4DC2"/>
    <w:rsid w:val="001C60A5"/>
    <w:rsid w:val="001C644C"/>
    <w:rsid w:val="001C654F"/>
    <w:rsid w:val="001C6551"/>
    <w:rsid w:val="001C7A5C"/>
    <w:rsid w:val="001C7AA2"/>
    <w:rsid w:val="001D0600"/>
    <w:rsid w:val="001D0977"/>
    <w:rsid w:val="001D09B1"/>
    <w:rsid w:val="001D0BA6"/>
    <w:rsid w:val="001D1C79"/>
    <w:rsid w:val="001D24C1"/>
    <w:rsid w:val="001D420E"/>
    <w:rsid w:val="001D5548"/>
    <w:rsid w:val="001D6269"/>
    <w:rsid w:val="001D768B"/>
    <w:rsid w:val="001E001B"/>
    <w:rsid w:val="001E0A3B"/>
    <w:rsid w:val="001E1321"/>
    <w:rsid w:val="001E1C56"/>
    <w:rsid w:val="001E2445"/>
    <w:rsid w:val="001E25B4"/>
    <w:rsid w:val="001E2C90"/>
    <w:rsid w:val="001E2FA2"/>
    <w:rsid w:val="001E3CF4"/>
    <w:rsid w:val="001E4874"/>
    <w:rsid w:val="001E523C"/>
    <w:rsid w:val="001E64C9"/>
    <w:rsid w:val="001E7097"/>
    <w:rsid w:val="001E78C7"/>
    <w:rsid w:val="001E7ED8"/>
    <w:rsid w:val="001F02D8"/>
    <w:rsid w:val="001F08F7"/>
    <w:rsid w:val="001F1C02"/>
    <w:rsid w:val="001F1F42"/>
    <w:rsid w:val="001F2AD9"/>
    <w:rsid w:val="001F2C9E"/>
    <w:rsid w:val="001F36DD"/>
    <w:rsid w:val="001F399E"/>
    <w:rsid w:val="001F3CA3"/>
    <w:rsid w:val="001F48D8"/>
    <w:rsid w:val="001F4F18"/>
    <w:rsid w:val="001F5C94"/>
    <w:rsid w:val="001F79A9"/>
    <w:rsid w:val="001F7D57"/>
    <w:rsid w:val="001F7F98"/>
    <w:rsid w:val="00200EB2"/>
    <w:rsid w:val="002016EB"/>
    <w:rsid w:val="00201CFB"/>
    <w:rsid w:val="00202379"/>
    <w:rsid w:val="002032BD"/>
    <w:rsid w:val="0020465E"/>
    <w:rsid w:val="0020505A"/>
    <w:rsid w:val="0020540F"/>
    <w:rsid w:val="00205E66"/>
    <w:rsid w:val="002066D7"/>
    <w:rsid w:val="00206734"/>
    <w:rsid w:val="00206A85"/>
    <w:rsid w:val="002073DC"/>
    <w:rsid w:val="00207C61"/>
    <w:rsid w:val="00207D8D"/>
    <w:rsid w:val="00210479"/>
    <w:rsid w:val="00210A06"/>
    <w:rsid w:val="00211E93"/>
    <w:rsid w:val="00212B4F"/>
    <w:rsid w:val="00212EE2"/>
    <w:rsid w:val="0021330B"/>
    <w:rsid w:val="00213B57"/>
    <w:rsid w:val="00213E20"/>
    <w:rsid w:val="0021473A"/>
    <w:rsid w:val="00215005"/>
    <w:rsid w:val="002159C9"/>
    <w:rsid w:val="00216977"/>
    <w:rsid w:val="00217A58"/>
    <w:rsid w:val="002208C2"/>
    <w:rsid w:val="002209AF"/>
    <w:rsid w:val="00220C37"/>
    <w:rsid w:val="00221047"/>
    <w:rsid w:val="00222B5E"/>
    <w:rsid w:val="0022346C"/>
    <w:rsid w:val="002235E0"/>
    <w:rsid w:val="00224DB0"/>
    <w:rsid w:val="002262C1"/>
    <w:rsid w:val="00226FD4"/>
    <w:rsid w:val="0022783E"/>
    <w:rsid w:val="00227B0A"/>
    <w:rsid w:val="00230246"/>
    <w:rsid w:val="002305FF"/>
    <w:rsid w:val="0023099D"/>
    <w:rsid w:val="00231119"/>
    <w:rsid w:val="00232965"/>
    <w:rsid w:val="002329DC"/>
    <w:rsid w:val="0023334C"/>
    <w:rsid w:val="00233C6C"/>
    <w:rsid w:val="00234263"/>
    <w:rsid w:val="0023464D"/>
    <w:rsid w:val="002351BA"/>
    <w:rsid w:val="00235871"/>
    <w:rsid w:val="00235DE9"/>
    <w:rsid w:val="002365D7"/>
    <w:rsid w:val="00236D1B"/>
    <w:rsid w:val="00236D45"/>
    <w:rsid w:val="00237074"/>
    <w:rsid w:val="002376A6"/>
    <w:rsid w:val="0024020C"/>
    <w:rsid w:val="00240902"/>
    <w:rsid w:val="00240F1F"/>
    <w:rsid w:val="00240F36"/>
    <w:rsid w:val="002411FB"/>
    <w:rsid w:val="00241D6E"/>
    <w:rsid w:val="00242009"/>
    <w:rsid w:val="00243121"/>
    <w:rsid w:val="00243363"/>
    <w:rsid w:val="00243CC0"/>
    <w:rsid w:val="00243D83"/>
    <w:rsid w:val="002444B1"/>
    <w:rsid w:val="00244827"/>
    <w:rsid w:val="00244A89"/>
    <w:rsid w:val="00244B73"/>
    <w:rsid w:val="00245471"/>
    <w:rsid w:val="002457EF"/>
    <w:rsid w:val="00245E9A"/>
    <w:rsid w:val="0024600F"/>
    <w:rsid w:val="00246175"/>
    <w:rsid w:val="00246642"/>
    <w:rsid w:val="0025058E"/>
    <w:rsid w:val="002513F4"/>
    <w:rsid w:val="0025198D"/>
    <w:rsid w:val="0025212A"/>
    <w:rsid w:val="0025229A"/>
    <w:rsid w:val="002527C4"/>
    <w:rsid w:val="00253239"/>
    <w:rsid w:val="0025573C"/>
    <w:rsid w:val="00256800"/>
    <w:rsid w:val="00256F08"/>
    <w:rsid w:val="002577A0"/>
    <w:rsid w:val="002618B1"/>
    <w:rsid w:val="00261940"/>
    <w:rsid w:val="00261A23"/>
    <w:rsid w:val="00261F3E"/>
    <w:rsid w:val="00262CA8"/>
    <w:rsid w:val="002633BC"/>
    <w:rsid w:val="0026377F"/>
    <w:rsid w:val="00263951"/>
    <w:rsid w:val="00264926"/>
    <w:rsid w:val="00264E80"/>
    <w:rsid w:val="0026574F"/>
    <w:rsid w:val="0026649F"/>
    <w:rsid w:val="00267ABB"/>
    <w:rsid w:val="00267F43"/>
    <w:rsid w:val="002704C8"/>
    <w:rsid w:val="0027098F"/>
    <w:rsid w:val="00271126"/>
    <w:rsid w:val="00271968"/>
    <w:rsid w:val="00272297"/>
    <w:rsid w:val="00272804"/>
    <w:rsid w:val="00272CCA"/>
    <w:rsid w:val="00273883"/>
    <w:rsid w:val="00273C48"/>
    <w:rsid w:val="0027447E"/>
    <w:rsid w:val="00274625"/>
    <w:rsid w:val="00275659"/>
    <w:rsid w:val="00275B71"/>
    <w:rsid w:val="002766A6"/>
    <w:rsid w:val="00276C39"/>
    <w:rsid w:val="0027746B"/>
    <w:rsid w:val="002778E7"/>
    <w:rsid w:val="002778FC"/>
    <w:rsid w:val="002779F4"/>
    <w:rsid w:val="00277DB0"/>
    <w:rsid w:val="00277E46"/>
    <w:rsid w:val="00281AD4"/>
    <w:rsid w:val="00281C54"/>
    <w:rsid w:val="00282086"/>
    <w:rsid w:val="002821A9"/>
    <w:rsid w:val="00282A68"/>
    <w:rsid w:val="00282B6E"/>
    <w:rsid w:val="00283BA7"/>
    <w:rsid w:val="00283F1F"/>
    <w:rsid w:val="00284981"/>
    <w:rsid w:val="00284C5D"/>
    <w:rsid w:val="002855B4"/>
    <w:rsid w:val="00285F3A"/>
    <w:rsid w:val="0028609F"/>
    <w:rsid w:val="002864A2"/>
    <w:rsid w:val="002866D7"/>
    <w:rsid w:val="00287841"/>
    <w:rsid w:val="00291713"/>
    <w:rsid w:val="0029198C"/>
    <w:rsid w:val="00292027"/>
    <w:rsid w:val="0029236E"/>
    <w:rsid w:val="00292B85"/>
    <w:rsid w:val="00292CA0"/>
    <w:rsid w:val="00293361"/>
    <w:rsid w:val="00293492"/>
    <w:rsid w:val="00294557"/>
    <w:rsid w:val="00294874"/>
    <w:rsid w:val="00294BD4"/>
    <w:rsid w:val="00295030"/>
    <w:rsid w:val="0029538B"/>
    <w:rsid w:val="00295521"/>
    <w:rsid w:val="0029559A"/>
    <w:rsid w:val="00295AEA"/>
    <w:rsid w:val="00295B9B"/>
    <w:rsid w:val="00295C61"/>
    <w:rsid w:val="002966A8"/>
    <w:rsid w:val="00296AB7"/>
    <w:rsid w:val="002971AA"/>
    <w:rsid w:val="002977A2"/>
    <w:rsid w:val="00297A16"/>
    <w:rsid w:val="002A0EC9"/>
    <w:rsid w:val="002A0F41"/>
    <w:rsid w:val="002A246D"/>
    <w:rsid w:val="002A2AC4"/>
    <w:rsid w:val="002A2DBC"/>
    <w:rsid w:val="002A2EBE"/>
    <w:rsid w:val="002A34AE"/>
    <w:rsid w:val="002A3624"/>
    <w:rsid w:val="002A3A3F"/>
    <w:rsid w:val="002A3BD0"/>
    <w:rsid w:val="002A5330"/>
    <w:rsid w:val="002A6CA6"/>
    <w:rsid w:val="002A6DA1"/>
    <w:rsid w:val="002A738D"/>
    <w:rsid w:val="002A75F0"/>
    <w:rsid w:val="002A77AF"/>
    <w:rsid w:val="002A7DE1"/>
    <w:rsid w:val="002B0122"/>
    <w:rsid w:val="002B0A0D"/>
    <w:rsid w:val="002B0A42"/>
    <w:rsid w:val="002B0C14"/>
    <w:rsid w:val="002B1505"/>
    <w:rsid w:val="002B1A6C"/>
    <w:rsid w:val="002B1C3F"/>
    <w:rsid w:val="002B1C51"/>
    <w:rsid w:val="002B1F84"/>
    <w:rsid w:val="002B21C7"/>
    <w:rsid w:val="002B35DE"/>
    <w:rsid w:val="002B398A"/>
    <w:rsid w:val="002B4DFB"/>
    <w:rsid w:val="002B504A"/>
    <w:rsid w:val="002B55CE"/>
    <w:rsid w:val="002B5651"/>
    <w:rsid w:val="002B575D"/>
    <w:rsid w:val="002B57DF"/>
    <w:rsid w:val="002B6D56"/>
    <w:rsid w:val="002B7915"/>
    <w:rsid w:val="002C1139"/>
    <w:rsid w:val="002C444C"/>
    <w:rsid w:val="002C492D"/>
    <w:rsid w:val="002C4AEF"/>
    <w:rsid w:val="002C4E3B"/>
    <w:rsid w:val="002C4EED"/>
    <w:rsid w:val="002C555F"/>
    <w:rsid w:val="002C5620"/>
    <w:rsid w:val="002C5B80"/>
    <w:rsid w:val="002C5CCD"/>
    <w:rsid w:val="002C5EB8"/>
    <w:rsid w:val="002C64F2"/>
    <w:rsid w:val="002C6601"/>
    <w:rsid w:val="002C6D5B"/>
    <w:rsid w:val="002D0074"/>
    <w:rsid w:val="002D0316"/>
    <w:rsid w:val="002D0E0C"/>
    <w:rsid w:val="002D196C"/>
    <w:rsid w:val="002D19D6"/>
    <w:rsid w:val="002D20F8"/>
    <w:rsid w:val="002D31D4"/>
    <w:rsid w:val="002D35F3"/>
    <w:rsid w:val="002D385E"/>
    <w:rsid w:val="002D3E89"/>
    <w:rsid w:val="002D42C9"/>
    <w:rsid w:val="002D4347"/>
    <w:rsid w:val="002D4D97"/>
    <w:rsid w:val="002D4F55"/>
    <w:rsid w:val="002D5049"/>
    <w:rsid w:val="002D5463"/>
    <w:rsid w:val="002D62B5"/>
    <w:rsid w:val="002D6950"/>
    <w:rsid w:val="002D6B0C"/>
    <w:rsid w:val="002D7BB1"/>
    <w:rsid w:val="002E0561"/>
    <w:rsid w:val="002E07C5"/>
    <w:rsid w:val="002E07D7"/>
    <w:rsid w:val="002E0D89"/>
    <w:rsid w:val="002E0F4E"/>
    <w:rsid w:val="002E1ABF"/>
    <w:rsid w:val="002E1F17"/>
    <w:rsid w:val="002E1F91"/>
    <w:rsid w:val="002E22AF"/>
    <w:rsid w:val="002E292A"/>
    <w:rsid w:val="002E2E49"/>
    <w:rsid w:val="002E340B"/>
    <w:rsid w:val="002E4626"/>
    <w:rsid w:val="002E4975"/>
    <w:rsid w:val="002E4D09"/>
    <w:rsid w:val="002E579C"/>
    <w:rsid w:val="002E5A46"/>
    <w:rsid w:val="002E5EFB"/>
    <w:rsid w:val="002E6599"/>
    <w:rsid w:val="002E6684"/>
    <w:rsid w:val="002E6833"/>
    <w:rsid w:val="002E6A8E"/>
    <w:rsid w:val="002E7550"/>
    <w:rsid w:val="002E7EC4"/>
    <w:rsid w:val="002F03B1"/>
    <w:rsid w:val="002F041C"/>
    <w:rsid w:val="002F0627"/>
    <w:rsid w:val="002F068F"/>
    <w:rsid w:val="002F06C4"/>
    <w:rsid w:val="002F0A97"/>
    <w:rsid w:val="002F1249"/>
    <w:rsid w:val="002F1427"/>
    <w:rsid w:val="002F15B4"/>
    <w:rsid w:val="002F2706"/>
    <w:rsid w:val="002F270F"/>
    <w:rsid w:val="002F2ACF"/>
    <w:rsid w:val="002F302D"/>
    <w:rsid w:val="002F3FEF"/>
    <w:rsid w:val="002F458B"/>
    <w:rsid w:val="002F502E"/>
    <w:rsid w:val="002F5D0B"/>
    <w:rsid w:val="002F5EB3"/>
    <w:rsid w:val="002F727A"/>
    <w:rsid w:val="0030079C"/>
    <w:rsid w:val="003008AA"/>
    <w:rsid w:val="003009EE"/>
    <w:rsid w:val="00301233"/>
    <w:rsid w:val="003012C3"/>
    <w:rsid w:val="00303A1B"/>
    <w:rsid w:val="00303DD4"/>
    <w:rsid w:val="003042F5"/>
    <w:rsid w:val="0030433E"/>
    <w:rsid w:val="00304395"/>
    <w:rsid w:val="00304BD4"/>
    <w:rsid w:val="003054B4"/>
    <w:rsid w:val="00307058"/>
    <w:rsid w:val="00307648"/>
    <w:rsid w:val="003102B1"/>
    <w:rsid w:val="003103D5"/>
    <w:rsid w:val="0031084B"/>
    <w:rsid w:val="00310996"/>
    <w:rsid w:val="00310B7B"/>
    <w:rsid w:val="00311238"/>
    <w:rsid w:val="00312C2A"/>
    <w:rsid w:val="00313688"/>
    <w:rsid w:val="00313A83"/>
    <w:rsid w:val="003147CE"/>
    <w:rsid w:val="003148E3"/>
    <w:rsid w:val="00314EB8"/>
    <w:rsid w:val="00315080"/>
    <w:rsid w:val="00315372"/>
    <w:rsid w:val="00315E6F"/>
    <w:rsid w:val="00316BC9"/>
    <w:rsid w:val="00316EAD"/>
    <w:rsid w:val="0031755D"/>
    <w:rsid w:val="003176E2"/>
    <w:rsid w:val="00317C00"/>
    <w:rsid w:val="00317DAB"/>
    <w:rsid w:val="00320914"/>
    <w:rsid w:val="003211C4"/>
    <w:rsid w:val="003215CF"/>
    <w:rsid w:val="003215ED"/>
    <w:rsid w:val="00321DE7"/>
    <w:rsid w:val="00322419"/>
    <w:rsid w:val="00322889"/>
    <w:rsid w:val="0032299E"/>
    <w:rsid w:val="00322A46"/>
    <w:rsid w:val="00322C5B"/>
    <w:rsid w:val="00322DBF"/>
    <w:rsid w:val="00323131"/>
    <w:rsid w:val="00323634"/>
    <w:rsid w:val="003256A9"/>
    <w:rsid w:val="00326AD3"/>
    <w:rsid w:val="00326C60"/>
    <w:rsid w:val="003271DE"/>
    <w:rsid w:val="00327611"/>
    <w:rsid w:val="003276FA"/>
    <w:rsid w:val="00327DDC"/>
    <w:rsid w:val="003300E9"/>
    <w:rsid w:val="003321DA"/>
    <w:rsid w:val="003328A8"/>
    <w:rsid w:val="0033307F"/>
    <w:rsid w:val="003339F2"/>
    <w:rsid w:val="0033650A"/>
    <w:rsid w:val="0034025B"/>
    <w:rsid w:val="003409E0"/>
    <w:rsid w:val="00340CB9"/>
    <w:rsid w:val="00341515"/>
    <w:rsid w:val="003415CE"/>
    <w:rsid w:val="00342672"/>
    <w:rsid w:val="00342B91"/>
    <w:rsid w:val="00342E9D"/>
    <w:rsid w:val="0034316D"/>
    <w:rsid w:val="00343C70"/>
    <w:rsid w:val="00344089"/>
    <w:rsid w:val="0034412D"/>
    <w:rsid w:val="00344519"/>
    <w:rsid w:val="0034469B"/>
    <w:rsid w:val="003449D6"/>
    <w:rsid w:val="003466F3"/>
    <w:rsid w:val="00346D7F"/>
    <w:rsid w:val="00347018"/>
    <w:rsid w:val="0034729F"/>
    <w:rsid w:val="0034766F"/>
    <w:rsid w:val="003505BA"/>
    <w:rsid w:val="003509D7"/>
    <w:rsid w:val="00350C2C"/>
    <w:rsid w:val="00350F93"/>
    <w:rsid w:val="0035243F"/>
    <w:rsid w:val="00353DA3"/>
    <w:rsid w:val="00354064"/>
    <w:rsid w:val="003541FD"/>
    <w:rsid w:val="00354319"/>
    <w:rsid w:val="003549B6"/>
    <w:rsid w:val="003557BB"/>
    <w:rsid w:val="00355DA8"/>
    <w:rsid w:val="00355FA1"/>
    <w:rsid w:val="003566B5"/>
    <w:rsid w:val="0035671C"/>
    <w:rsid w:val="00357A05"/>
    <w:rsid w:val="00360742"/>
    <w:rsid w:val="003607AB"/>
    <w:rsid w:val="00360DE9"/>
    <w:rsid w:val="0036148F"/>
    <w:rsid w:val="00361C9E"/>
    <w:rsid w:val="00362474"/>
    <w:rsid w:val="00362566"/>
    <w:rsid w:val="003638EC"/>
    <w:rsid w:val="00364623"/>
    <w:rsid w:val="003647B2"/>
    <w:rsid w:val="00364E9C"/>
    <w:rsid w:val="00365063"/>
    <w:rsid w:val="0036551E"/>
    <w:rsid w:val="00365CC6"/>
    <w:rsid w:val="00366767"/>
    <w:rsid w:val="00366EA4"/>
    <w:rsid w:val="00367976"/>
    <w:rsid w:val="00367B48"/>
    <w:rsid w:val="00367EB1"/>
    <w:rsid w:val="00367FA7"/>
    <w:rsid w:val="00370006"/>
    <w:rsid w:val="00370114"/>
    <w:rsid w:val="003703EB"/>
    <w:rsid w:val="00370716"/>
    <w:rsid w:val="00370D53"/>
    <w:rsid w:val="00370F31"/>
    <w:rsid w:val="003712C5"/>
    <w:rsid w:val="003713BA"/>
    <w:rsid w:val="003715E1"/>
    <w:rsid w:val="00371675"/>
    <w:rsid w:val="00371D6D"/>
    <w:rsid w:val="00371E3B"/>
    <w:rsid w:val="00372372"/>
    <w:rsid w:val="00373008"/>
    <w:rsid w:val="00373239"/>
    <w:rsid w:val="00373D52"/>
    <w:rsid w:val="0037539A"/>
    <w:rsid w:val="003766D0"/>
    <w:rsid w:val="00376A37"/>
    <w:rsid w:val="00376B19"/>
    <w:rsid w:val="003774F5"/>
    <w:rsid w:val="0037786F"/>
    <w:rsid w:val="003807D7"/>
    <w:rsid w:val="00381999"/>
    <w:rsid w:val="00381B21"/>
    <w:rsid w:val="003838BA"/>
    <w:rsid w:val="00383E2A"/>
    <w:rsid w:val="00384619"/>
    <w:rsid w:val="00384ABA"/>
    <w:rsid w:val="00384D16"/>
    <w:rsid w:val="00384DD0"/>
    <w:rsid w:val="0038506E"/>
    <w:rsid w:val="00385982"/>
    <w:rsid w:val="00386E2B"/>
    <w:rsid w:val="00386EBC"/>
    <w:rsid w:val="003873C0"/>
    <w:rsid w:val="003877C9"/>
    <w:rsid w:val="003879BD"/>
    <w:rsid w:val="00387B74"/>
    <w:rsid w:val="00387BE8"/>
    <w:rsid w:val="00390202"/>
    <w:rsid w:val="00390714"/>
    <w:rsid w:val="003915F8"/>
    <w:rsid w:val="00392039"/>
    <w:rsid w:val="0039265A"/>
    <w:rsid w:val="00392774"/>
    <w:rsid w:val="00392CFC"/>
    <w:rsid w:val="0039605E"/>
    <w:rsid w:val="0039697F"/>
    <w:rsid w:val="00396AC4"/>
    <w:rsid w:val="003A0243"/>
    <w:rsid w:val="003A02F3"/>
    <w:rsid w:val="003A06A9"/>
    <w:rsid w:val="003A25F0"/>
    <w:rsid w:val="003A2988"/>
    <w:rsid w:val="003A31FB"/>
    <w:rsid w:val="003A3789"/>
    <w:rsid w:val="003A39A9"/>
    <w:rsid w:val="003A5B11"/>
    <w:rsid w:val="003A5FF4"/>
    <w:rsid w:val="003A6379"/>
    <w:rsid w:val="003A6DAF"/>
    <w:rsid w:val="003A7632"/>
    <w:rsid w:val="003B0AAA"/>
    <w:rsid w:val="003B19BE"/>
    <w:rsid w:val="003B1B73"/>
    <w:rsid w:val="003B1E82"/>
    <w:rsid w:val="003B1F92"/>
    <w:rsid w:val="003B2A0E"/>
    <w:rsid w:val="003B3B7A"/>
    <w:rsid w:val="003B3EF0"/>
    <w:rsid w:val="003B5BC4"/>
    <w:rsid w:val="003B614E"/>
    <w:rsid w:val="003B6234"/>
    <w:rsid w:val="003B6D37"/>
    <w:rsid w:val="003B716F"/>
    <w:rsid w:val="003C0031"/>
    <w:rsid w:val="003C0561"/>
    <w:rsid w:val="003C0CBD"/>
    <w:rsid w:val="003C0D4D"/>
    <w:rsid w:val="003C1EB5"/>
    <w:rsid w:val="003C2208"/>
    <w:rsid w:val="003C29CD"/>
    <w:rsid w:val="003C2C1A"/>
    <w:rsid w:val="003C3E64"/>
    <w:rsid w:val="003C4C10"/>
    <w:rsid w:val="003C5425"/>
    <w:rsid w:val="003C60CF"/>
    <w:rsid w:val="003C6A1F"/>
    <w:rsid w:val="003C6B33"/>
    <w:rsid w:val="003C70C2"/>
    <w:rsid w:val="003C7504"/>
    <w:rsid w:val="003C7680"/>
    <w:rsid w:val="003D0385"/>
    <w:rsid w:val="003D0574"/>
    <w:rsid w:val="003D06A1"/>
    <w:rsid w:val="003D0971"/>
    <w:rsid w:val="003D0D4F"/>
    <w:rsid w:val="003D0FE8"/>
    <w:rsid w:val="003D139B"/>
    <w:rsid w:val="003D1F79"/>
    <w:rsid w:val="003D277C"/>
    <w:rsid w:val="003D2BA7"/>
    <w:rsid w:val="003D2F3A"/>
    <w:rsid w:val="003D30A9"/>
    <w:rsid w:val="003D3453"/>
    <w:rsid w:val="003D34C1"/>
    <w:rsid w:val="003D3C5E"/>
    <w:rsid w:val="003D3DE9"/>
    <w:rsid w:val="003D3E63"/>
    <w:rsid w:val="003D4755"/>
    <w:rsid w:val="003D4A3E"/>
    <w:rsid w:val="003D51CE"/>
    <w:rsid w:val="003D66A0"/>
    <w:rsid w:val="003D69FC"/>
    <w:rsid w:val="003D7270"/>
    <w:rsid w:val="003D7291"/>
    <w:rsid w:val="003D73F0"/>
    <w:rsid w:val="003D7E84"/>
    <w:rsid w:val="003E017B"/>
    <w:rsid w:val="003E0F23"/>
    <w:rsid w:val="003E13A9"/>
    <w:rsid w:val="003E193C"/>
    <w:rsid w:val="003E213E"/>
    <w:rsid w:val="003E2F51"/>
    <w:rsid w:val="003E3660"/>
    <w:rsid w:val="003E3F2B"/>
    <w:rsid w:val="003E414D"/>
    <w:rsid w:val="003E4879"/>
    <w:rsid w:val="003E6B73"/>
    <w:rsid w:val="003E6EE3"/>
    <w:rsid w:val="003E73B5"/>
    <w:rsid w:val="003E756C"/>
    <w:rsid w:val="003E7C20"/>
    <w:rsid w:val="003F0703"/>
    <w:rsid w:val="003F08FC"/>
    <w:rsid w:val="003F171E"/>
    <w:rsid w:val="003F1FC6"/>
    <w:rsid w:val="003F3094"/>
    <w:rsid w:val="003F37D0"/>
    <w:rsid w:val="003F388D"/>
    <w:rsid w:val="003F3BB4"/>
    <w:rsid w:val="003F3BCC"/>
    <w:rsid w:val="003F3D32"/>
    <w:rsid w:val="003F4B87"/>
    <w:rsid w:val="003F56A8"/>
    <w:rsid w:val="003F6216"/>
    <w:rsid w:val="003F6354"/>
    <w:rsid w:val="003F6760"/>
    <w:rsid w:val="003F6A14"/>
    <w:rsid w:val="003F6C00"/>
    <w:rsid w:val="003F6D79"/>
    <w:rsid w:val="003F7E46"/>
    <w:rsid w:val="00402329"/>
    <w:rsid w:val="00402798"/>
    <w:rsid w:val="00402A30"/>
    <w:rsid w:val="00402B15"/>
    <w:rsid w:val="00402B67"/>
    <w:rsid w:val="00402D97"/>
    <w:rsid w:val="004036AB"/>
    <w:rsid w:val="004045F9"/>
    <w:rsid w:val="00404664"/>
    <w:rsid w:val="0040497F"/>
    <w:rsid w:val="00404CB4"/>
    <w:rsid w:val="00404E5E"/>
    <w:rsid w:val="00406619"/>
    <w:rsid w:val="0040669C"/>
    <w:rsid w:val="00406DDB"/>
    <w:rsid w:val="00407E8C"/>
    <w:rsid w:val="004105B9"/>
    <w:rsid w:val="00410B79"/>
    <w:rsid w:val="00410B92"/>
    <w:rsid w:val="00410DD5"/>
    <w:rsid w:val="00410F50"/>
    <w:rsid w:val="00412FB4"/>
    <w:rsid w:val="00413710"/>
    <w:rsid w:val="0041387C"/>
    <w:rsid w:val="00413EAB"/>
    <w:rsid w:val="00414390"/>
    <w:rsid w:val="00414800"/>
    <w:rsid w:val="0041570D"/>
    <w:rsid w:val="00415B64"/>
    <w:rsid w:val="00416171"/>
    <w:rsid w:val="00416710"/>
    <w:rsid w:val="004168C7"/>
    <w:rsid w:val="0041721C"/>
    <w:rsid w:val="004177A7"/>
    <w:rsid w:val="00417E2D"/>
    <w:rsid w:val="0042054A"/>
    <w:rsid w:val="00421599"/>
    <w:rsid w:val="004218F4"/>
    <w:rsid w:val="00421A20"/>
    <w:rsid w:val="00422605"/>
    <w:rsid w:val="004234D3"/>
    <w:rsid w:val="004235D5"/>
    <w:rsid w:val="00423805"/>
    <w:rsid w:val="00423E4F"/>
    <w:rsid w:val="00424940"/>
    <w:rsid w:val="00424F47"/>
    <w:rsid w:val="00425AE8"/>
    <w:rsid w:val="00426907"/>
    <w:rsid w:val="00426F5A"/>
    <w:rsid w:val="0042754E"/>
    <w:rsid w:val="004275D7"/>
    <w:rsid w:val="00427C40"/>
    <w:rsid w:val="00427CB1"/>
    <w:rsid w:val="0043026E"/>
    <w:rsid w:val="00430872"/>
    <w:rsid w:val="00430CA9"/>
    <w:rsid w:val="004311A4"/>
    <w:rsid w:val="00431533"/>
    <w:rsid w:val="00431B92"/>
    <w:rsid w:val="00431BA0"/>
    <w:rsid w:val="0043224E"/>
    <w:rsid w:val="0043246F"/>
    <w:rsid w:val="00432796"/>
    <w:rsid w:val="004329E3"/>
    <w:rsid w:val="00432AAA"/>
    <w:rsid w:val="0043304A"/>
    <w:rsid w:val="00433F75"/>
    <w:rsid w:val="004341FA"/>
    <w:rsid w:val="004342BE"/>
    <w:rsid w:val="00435466"/>
    <w:rsid w:val="0043561D"/>
    <w:rsid w:val="00435E02"/>
    <w:rsid w:val="00436765"/>
    <w:rsid w:val="00437422"/>
    <w:rsid w:val="00437D5E"/>
    <w:rsid w:val="004400F0"/>
    <w:rsid w:val="00441354"/>
    <w:rsid w:val="004416EC"/>
    <w:rsid w:val="00441906"/>
    <w:rsid w:val="00441D71"/>
    <w:rsid w:val="00441E78"/>
    <w:rsid w:val="0044235C"/>
    <w:rsid w:val="00442A41"/>
    <w:rsid w:val="00442B5D"/>
    <w:rsid w:val="00442BEA"/>
    <w:rsid w:val="004433A2"/>
    <w:rsid w:val="00443806"/>
    <w:rsid w:val="004439ED"/>
    <w:rsid w:val="004440F7"/>
    <w:rsid w:val="0044483C"/>
    <w:rsid w:val="00445A02"/>
    <w:rsid w:val="004462E1"/>
    <w:rsid w:val="00447A3B"/>
    <w:rsid w:val="00447BBD"/>
    <w:rsid w:val="00447EF8"/>
    <w:rsid w:val="00450708"/>
    <w:rsid w:val="0045106A"/>
    <w:rsid w:val="00451893"/>
    <w:rsid w:val="00451AAD"/>
    <w:rsid w:val="004524DA"/>
    <w:rsid w:val="00452A06"/>
    <w:rsid w:val="00452B7F"/>
    <w:rsid w:val="00452B80"/>
    <w:rsid w:val="00452EC4"/>
    <w:rsid w:val="00453E4A"/>
    <w:rsid w:val="00453ED8"/>
    <w:rsid w:val="00453FD8"/>
    <w:rsid w:val="00454553"/>
    <w:rsid w:val="004549D8"/>
    <w:rsid w:val="00454BDB"/>
    <w:rsid w:val="00454DE1"/>
    <w:rsid w:val="00454FF8"/>
    <w:rsid w:val="004552F2"/>
    <w:rsid w:val="00455D37"/>
    <w:rsid w:val="0045605B"/>
    <w:rsid w:val="004560F0"/>
    <w:rsid w:val="00456305"/>
    <w:rsid w:val="00456588"/>
    <w:rsid w:val="00456C14"/>
    <w:rsid w:val="00456CFE"/>
    <w:rsid w:val="004572A1"/>
    <w:rsid w:val="0046002B"/>
    <w:rsid w:val="0046048D"/>
    <w:rsid w:val="00460F9B"/>
    <w:rsid w:val="00461750"/>
    <w:rsid w:val="00461B0E"/>
    <w:rsid w:val="004623DE"/>
    <w:rsid w:val="00462DFC"/>
    <w:rsid w:val="00463237"/>
    <w:rsid w:val="00463741"/>
    <w:rsid w:val="00463E54"/>
    <w:rsid w:val="00463EDE"/>
    <w:rsid w:val="004643E4"/>
    <w:rsid w:val="004645C5"/>
    <w:rsid w:val="00464E5E"/>
    <w:rsid w:val="004653DA"/>
    <w:rsid w:val="0046682B"/>
    <w:rsid w:val="00466CE6"/>
    <w:rsid w:val="00467FC3"/>
    <w:rsid w:val="0047073B"/>
    <w:rsid w:val="00470E6F"/>
    <w:rsid w:val="00471337"/>
    <w:rsid w:val="004715C0"/>
    <w:rsid w:val="00471897"/>
    <w:rsid w:val="00472D7F"/>
    <w:rsid w:val="00475D94"/>
    <w:rsid w:val="004761CF"/>
    <w:rsid w:val="00476208"/>
    <w:rsid w:val="00476995"/>
    <w:rsid w:val="0047711A"/>
    <w:rsid w:val="0048007C"/>
    <w:rsid w:val="00480403"/>
    <w:rsid w:val="00480CE9"/>
    <w:rsid w:val="004816DC"/>
    <w:rsid w:val="00481706"/>
    <w:rsid w:val="00482189"/>
    <w:rsid w:val="004826EC"/>
    <w:rsid w:val="00483E39"/>
    <w:rsid w:val="0048487D"/>
    <w:rsid w:val="00484922"/>
    <w:rsid w:val="00484F83"/>
    <w:rsid w:val="0048594A"/>
    <w:rsid w:val="0048657D"/>
    <w:rsid w:val="004865A7"/>
    <w:rsid w:val="00487750"/>
    <w:rsid w:val="004878B9"/>
    <w:rsid w:val="004906F9"/>
    <w:rsid w:val="00491ABB"/>
    <w:rsid w:val="00491F51"/>
    <w:rsid w:val="004922ED"/>
    <w:rsid w:val="004929E0"/>
    <w:rsid w:val="00494183"/>
    <w:rsid w:val="00494FA6"/>
    <w:rsid w:val="00495A1E"/>
    <w:rsid w:val="00495D60"/>
    <w:rsid w:val="00497CC0"/>
    <w:rsid w:val="004A0FDE"/>
    <w:rsid w:val="004A1377"/>
    <w:rsid w:val="004A1BB6"/>
    <w:rsid w:val="004A1CF2"/>
    <w:rsid w:val="004A278D"/>
    <w:rsid w:val="004A2CD5"/>
    <w:rsid w:val="004A2F99"/>
    <w:rsid w:val="004A3130"/>
    <w:rsid w:val="004A31BE"/>
    <w:rsid w:val="004A45CF"/>
    <w:rsid w:val="004A4866"/>
    <w:rsid w:val="004A4DF1"/>
    <w:rsid w:val="004A6081"/>
    <w:rsid w:val="004A696E"/>
    <w:rsid w:val="004A71C5"/>
    <w:rsid w:val="004B091B"/>
    <w:rsid w:val="004B0AD8"/>
    <w:rsid w:val="004B0B6D"/>
    <w:rsid w:val="004B0ECD"/>
    <w:rsid w:val="004B1751"/>
    <w:rsid w:val="004B220C"/>
    <w:rsid w:val="004B2517"/>
    <w:rsid w:val="004B2A77"/>
    <w:rsid w:val="004B3139"/>
    <w:rsid w:val="004B346F"/>
    <w:rsid w:val="004B34C7"/>
    <w:rsid w:val="004B3E5D"/>
    <w:rsid w:val="004B432F"/>
    <w:rsid w:val="004B467B"/>
    <w:rsid w:val="004B4A6F"/>
    <w:rsid w:val="004B54DA"/>
    <w:rsid w:val="004B55BE"/>
    <w:rsid w:val="004B6E3F"/>
    <w:rsid w:val="004B704D"/>
    <w:rsid w:val="004B7479"/>
    <w:rsid w:val="004B79E6"/>
    <w:rsid w:val="004B7ADA"/>
    <w:rsid w:val="004B7E08"/>
    <w:rsid w:val="004C13EB"/>
    <w:rsid w:val="004C184F"/>
    <w:rsid w:val="004C26FC"/>
    <w:rsid w:val="004C2F90"/>
    <w:rsid w:val="004C3892"/>
    <w:rsid w:val="004C3ED8"/>
    <w:rsid w:val="004C483A"/>
    <w:rsid w:val="004C4C4F"/>
    <w:rsid w:val="004C5031"/>
    <w:rsid w:val="004C58EC"/>
    <w:rsid w:val="004C5D9A"/>
    <w:rsid w:val="004C5F2F"/>
    <w:rsid w:val="004C5F85"/>
    <w:rsid w:val="004C6167"/>
    <w:rsid w:val="004C6168"/>
    <w:rsid w:val="004C789B"/>
    <w:rsid w:val="004D0318"/>
    <w:rsid w:val="004D06C3"/>
    <w:rsid w:val="004D0DA6"/>
    <w:rsid w:val="004D0EEA"/>
    <w:rsid w:val="004D13A7"/>
    <w:rsid w:val="004D184C"/>
    <w:rsid w:val="004D2294"/>
    <w:rsid w:val="004D29BA"/>
    <w:rsid w:val="004D31EF"/>
    <w:rsid w:val="004D340D"/>
    <w:rsid w:val="004D3CBD"/>
    <w:rsid w:val="004D4B6A"/>
    <w:rsid w:val="004D5131"/>
    <w:rsid w:val="004D5AB7"/>
    <w:rsid w:val="004D61B5"/>
    <w:rsid w:val="004D6216"/>
    <w:rsid w:val="004D664C"/>
    <w:rsid w:val="004D6A83"/>
    <w:rsid w:val="004D6AC5"/>
    <w:rsid w:val="004D7A82"/>
    <w:rsid w:val="004D7E87"/>
    <w:rsid w:val="004E0781"/>
    <w:rsid w:val="004E0E32"/>
    <w:rsid w:val="004E11AE"/>
    <w:rsid w:val="004E1525"/>
    <w:rsid w:val="004E19EA"/>
    <w:rsid w:val="004E2732"/>
    <w:rsid w:val="004E28C8"/>
    <w:rsid w:val="004E29A3"/>
    <w:rsid w:val="004E340A"/>
    <w:rsid w:val="004E3C25"/>
    <w:rsid w:val="004E52AC"/>
    <w:rsid w:val="004E54FD"/>
    <w:rsid w:val="004E557A"/>
    <w:rsid w:val="004E5646"/>
    <w:rsid w:val="004E57C0"/>
    <w:rsid w:val="004E5873"/>
    <w:rsid w:val="004E5960"/>
    <w:rsid w:val="004E611A"/>
    <w:rsid w:val="004E65E3"/>
    <w:rsid w:val="004E7296"/>
    <w:rsid w:val="004E730F"/>
    <w:rsid w:val="004E7EA6"/>
    <w:rsid w:val="004F0CE2"/>
    <w:rsid w:val="004F10C6"/>
    <w:rsid w:val="004F1118"/>
    <w:rsid w:val="004F2377"/>
    <w:rsid w:val="004F33FF"/>
    <w:rsid w:val="004F3FA3"/>
    <w:rsid w:val="004F49AE"/>
    <w:rsid w:val="004F4BD7"/>
    <w:rsid w:val="004F4C83"/>
    <w:rsid w:val="004F5435"/>
    <w:rsid w:val="004F5848"/>
    <w:rsid w:val="0050098F"/>
    <w:rsid w:val="005016CA"/>
    <w:rsid w:val="00503331"/>
    <w:rsid w:val="0050351D"/>
    <w:rsid w:val="00504110"/>
    <w:rsid w:val="005042FC"/>
    <w:rsid w:val="0050447D"/>
    <w:rsid w:val="005044E0"/>
    <w:rsid w:val="005048CA"/>
    <w:rsid w:val="00504942"/>
    <w:rsid w:val="00504AE0"/>
    <w:rsid w:val="0050506A"/>
    <w:rsid w:val="0050535C"/>
    <w:rsid w:val="00505C06"/>
    <w:rsid w:val="00505D68"/>
    <w:rsid w:val="0050689D"/>
    <w:rsid w:val="00506B60"/>
    <w:rsid w:val="00507079"/>
    <w:rsid w:val="00507BBD"/>
    <w:rsid w:val="00507C7F"/>
    <w:rsid w:val="00510576"/>
    <w:rsid w:val="005121F5"/>
    <w:rsid w:val="00512243"/>
    <w:rsid w:val="00512B89"/>
    <w:rsid w:val="005131E6"/>
    <w:rsid w:val="00513EF9"/>
    <w:rsid w:val="00514DAB"/>
    <w:rsid w:val="005158D6"/>
    <w:rsid w:val="005159C1"/>
    <w:rsid w:val="00515EAB"/>
    <w:rsid w:val="0051690E"/>
    <w:rsid w:val="00517B54"/>
    <w:rsid w:val="00517C12"/>
    <w:rsid w:val="00517D07"/>
    <w:rsid w:val="005200E8"/>
    <w:rsid w:val="00520366"/>
    <w:rsid w:val="00520CA0"/>
    <w:rsid w:val="00521E9E"/>
    <w:rsid w:val="005226B5"/>
    <w:rsid w:val="00522BE2"/>
    <w:rsid w:val="00522EE7"/>
    <w:rsid w:val="00523050"/>
    <w:rsid w:val="0052371B"/>
    <w:rsid w:val="00523935"/>
    <w:rsid w:val="00524BDE"/>
    <w:rsid w:val="00525363"/>
    <w:rsid w:val="00526829"/>
    <w:rsid w:val="00527AD1"/>
    <w:rsid w:val="00530054"/>
    <w:rsid w:val="00530461"/>
    <w:rsid w:val="00530680"/>
    <w:rsid w:val="00530757"/>
    <w:rsid w:val="005308B2"/>
    <w:rsid w:val="00530DED"/>
    <w:rsid w:val="005313F1"/>
    <w:rsid w:val="005319A4"/>
    <w:rsid w:val="00531CB2"/>
    <w:rsid w:val="00532329"/>
    <w:rsid w:val="00532E5B"/>
    <w:rsid w:val="00533426"/>
    <w:rsid w:val="0053360B"/>
    <w:rsid w:val="00533A98"/>
    <w:rsid w:val="00534410"/>
    <w:rsid w:val="00534781"/>
    <w:rsid w:val="00535479"/>
    <w:rsid w:val="00535918"/>
    <w:rsid w:val="00536BE8"/>
    <w:rsid w:val="00536FB5"/>
    <w:rsid w:val="00537777"/>
    <w:rsid w:val="00537CD6"/>
    <w:rsid w:val="00537D5A"/>
    <w:rsid w:val="00540AEE"/>
    <w:rsid w:val="0054212A"/>
    <w:rsid w:val="005422FC"/>
    <w:rsid w:val="005426EE"/>
    <w:rsid w:val="00543500"/>
    <w:rsid w:val="005448D2"/>
    <w:rsid w:val="005448DB"/>
    <w:rsid w:val="00544DC7"/>
    <w:rsid w:val="00545126"/>
    <w:rsid w:val="0054558B"/>
    <w:rsid w:val="005455DE"/>
    <w:rsid w:val="0054585A"/>
    <w:rsid w:val="00545C82"/>
    <w:rsid w:val="0054690E"/>
    <w:rsid w:val="00546B0B"/>
    <w:rsid w:val="00547CED"/>
    <w:rsid w:val="0055109E"/>
    <w:rsid w:val="005510DA"/>
    <w:rsid w:val="00551AD4"/>
    <w:rsid w:val="00552B32"/>
    <w:rsid w:val="00554355"/>
    <w:rsid w:val="005544D8"/>
    <w:rsid w:val="0055506B"/>
    <w:rsid w:val="00555ADD"/>
    <w:rsid w:val="00555CF8"/>
    <w:rsid w:val="00556E0C"/>
    <w:rsid w:val="00557555"/>
    <w:rsid w:val="005604D3"/>
    <w:rsid w:val="00560C14"/>
    <w:rsid w:val="00561CB2"/>
    <w:rsid w:val="00563473"/>
    <w:rsid w:val="00563F73"/>
    <w:rsid w:val="0056436D"/>
    <w:rsid w:val="005649F8"/>
    <w:rsid w:val="0056553A"/>
    <w:rsid w:val="00565C7F"/>
    <w:rsid w:val="00565CBA"/>
    <w:rsid w:val="00565D07"/>
    <w:rsid w:val="005660EC"/>
    <w:rsid w:val="005666AA"/>
    <w:rsid w:val="005678EE"/>
    <w:rsid w:val="00567A05"/>
    <w:rsid w:val="00570347"/>
    <w:rsid w:val="00570899"/>
    <w:rsid w:val="00570C11"/>
    <w:rsid w:val="00570F1B"/>
    <w:rsid w:val="0057111F"/>
    <w:rsid w:val="0057124F"/>
    <w:rsid w:val="005722E3"/>
    <w:rsid w:val="00572A78"/>
    <w:rsid w:val="00572F11"/>
    <w:rsid w:val="00572F4C"/>
    <w:rsid w:val="00572F59"/>
    <w:rsid w:val="0057371D"/>
    <w:rsid w:val="005749E7"/>
    <w:rsid w:val="005750E9"/>
    <w:rsid w:val="00575398"/>
    <w:rsid w:val="005762B7"/>
    <w:rsid w:val="00576E4B"/>
    <w:rsid w:val="00577408"/>
    <w:rsid w:val="00580348"/>
    <w:rsid w:val="00581545"/>
    <w:rsid w:val="00581929"/>
    <w:rsid w:val="005819C9"/>
    <w:rsid w:val="00581C5C"/>
    <w:rsid w:val="00581EF2"/>
    <w:rsid w:val="005828A1"/>
    <w:rsid w:val="00582F3B"/>
    <w:rsid w:val="00583284"/>
    <w:rsid w:val="005842A9"/>
    <w:rsid w:val="005853F2"/>
    <w:rsid w:val="005854F5"/>
    <w:rsid w:val="00585A6E"/>
    <w:rsid w:val="0058695D"/>
    <w:rsid w:val="005875B4"/>
    <w:rsid w:val="005876FC"/>
    <w:rsid w:val="00587F7E"/>
    <w:rsid w:val="0059002F"/>
    <w:rsid w:val="005901B4"/>
    <w:rsid w:val="00590354"/>
    <w:rsid w:val="005909C0"/>
    <w:rsid w:val="00590B5F"/>
    <w:rsid w:val="00590B8C"/>
    <w:rsid w:val="00590C60"/>
    <w:rsid w:val="00590D78"/>
    <w:rsid w:val="00591005"/>
    <w:rsid w:val="00591A71"/>
    <w:rsid w:val="00591CF7"/>
    <w:rsid w:val="00592AE3"/>
    <w:rsid w:val="00592BD8"/>
    <w:rsid w:val="0059319C"/>
    <w:rsid w:val="00593C88"/>
    <w:rsid w:val="00594317"/>
    <w:rsid w:val="00594A51"/>
    <w:rsid w:val="0059521D"/>
    <w:rsid w:val="005952CE"/>
    <w:rsid w:val="005962A6"/>
    <w:rsid w:val="005962B4"/>
    <w:rsid w:val="0059661C"/>
    <w:rsid w:val="00596DBC"/>
    <w:rsid w:val="00597629"/>
    <w:rsid w:val="00597A11"/>
    <w:rsid w:val="005A0E36"/>
    <w:rsid w:val="005A0E9A"/>
    <w:rsid w:val="005A1176"/>
    <w:rsid w:val="005A2167"/>
    <w:rsid w:val="005A2709"/>
    <w:rsid w:val="005A2FC7"/>
    <w:rsid w:val="005A3009"/>
    <w:rsid w:val="005A37F6"/>
    <w:rsid w:val="005A4DC6"/>
    <w:rsid w:val="005A533E"/>
    <w:rsid w:val="005A5E3A"/>
    <w:rsid w:val="005A666E"/>
    <w:rsid w:val="005A6C62"/>
    <w:rsid w:val="005A76CB"/>
    <w:rsid w:val="005A7751"/>
    <w:rsid w:val="005A79E4"/>
    <w:rsid w:val="005A7F99"/>
    <w:rsid w:val="005B1576"/>
    <w:rsid w:val="005B1794"/>
    <w:rsid w:val="005B1BD6"/>
    <w:rsid w:val="005B207E"/>
    <w:rsid w:val="005B243B"/>
    <w:rsid w:val="005B3485"/>
    <w:rsid w:val="005B353F"/>
    <w:rsid w:val="005B3E99"/>
    <w:rsid w:val="005B4254"/>
    <w:rsid w:val="005B4385"/>
    <w:rsid w:val="005B4C23"/>
    <w:rsid w:val="005B5540"/>
    <w:rsid w:val="005B5CA8"/>
    <w:rsid w:val="005B77DF"/>
    <w:rsid w:val="005C0173"/>
    <w:rsid w:val="005C08D0"/>
    <w:rsid w:val="005C1016"/>
    <w:rsid w:val="005C129D"/>
    <w:rsid w:val="005C17A8"/>
    <w:rsid w:val="005C17BC"/>
    <w:rsid w:val="005C19EF"/>
    <w:rsid w:val="005C2475"/>
    <w:rsid w:val="005C2B55"/>
    <w:rsid w:val="005C3436"/>
    <w:rsid w:val="005C4275"/>
    <w:rsid w:val="005C4E2F"/>
    <w:rsid w:val="005C5A3F"/>
    <w:rsid w:val="005C5C5A"/>
    <w:rsid w:val="005C5F09"/>
    <w:rsid w:val="005C640C"/>
    <w:rsid w:val="005C6932"/>
    <w:rsid w:val="005C6E2C"/>
    <w:rsid w:val="005C76F2"/>
    <w:rsid w:val="005C79F5"/>
    <w:rsid w:val="005C7D8F"/>
    <w:rsid w:val="005D0C3F"/>
    <w:rsid w:val="005D1481"/>
    <w:rsid w:val="005D1618"/>
    <w:rsid w:val="005D1E7B"/>
    <w:rsid w:val="005D238B"/>
    <w:rsid w:val="005D2550"/>
    <w:rsid w:val="005D2F12"/>
    <w:rsid w:val="005D30AF"/>
    <w:rsid w:val="005D34FF"/>
    <w:rsid w:val="005D3783"/>
    <w:rsid w:val="005D3AAB"/>
    <w:rsid w:val="005D582E"/>
    <w:rsid w:val="005D62AE"/>
    <w:rsid w:val="005D6E9C"/>
    <w:rsid w:val="005D6EFC"/>
    <w:rsid w:val="005D753C"/>
    <w:rsid w:val="005D7C7B"/>
    <w:rsid w:val="005D7FC1"/>
    <w:rsid w:val="005E0388"/>
    <w:rsid w:val="005E0547"/>
    <w:rsid w:val="005E0824"/>
    <w:rsid w:val="005E0B3D"/>
    <w:rsid w:val="005E0C1B"/>
    <w:rsid w:val="005E1311"/>
    <w:rsid w:val="005E1468"/>
    <w:rsid w:val="005E2C0A"/>
    <w:rsid w:val="005E3787"/>
    <w:rsid w:val="005E46E3"/>
    <w:rsid w:val="005E47CA"/>
    <w:rsid w:val="005E495D"/>
    <w:rsid w:val="005E4D4F"/>
    <w:rsid w:val="005E4DBD"/>
    <w:rsid w:val="005E51B4"/>
    <w:rsid w:val="005E54C7"/>
    <w:rsid w:val="005E5680"/>
    <w:rsid w:val="005E577E"/>
    <w:rsid w:val="005E6169"/>
    <w:rsid w:val="005E61DC"/>
    <w:rsid w:val="005E64DE"/>
    <w:rsid w:val="005E79F9"/>
    <w:rsid w:val="005E7A07"/>
    <w:rsid w:val="005E7EE4"/>
    <w:rsid w:val="005F1438"/>
    <w:rsid w:val="005F1982"/>
    <w:rsid w:val="005F1BD4"/>
    <w:rsid w:val="005F2843"/>
    <w:rsid w:val="005F291C"/>
    <w:rsid w:val="005F298E"/>
    <w:rsid w:val="005F39D0"/>
    <w:rsid w:val="005F4449"/>
    <w:rsid w:val="005F4F5E"/>
    <w:rsid w:val="005F5736"/>
    <w:rsid w:val="005F6CDF"/>
    <w:rsid w:val="005F762A"/>
    <w:rsid w:val="005F7CCC"/>
    <w:rsid w:val="00600A39"/>
    <w:rsid w:val="00600BE9"/>
    <w:rsid w:val="00600CAF"/>
    <w:rsid w:val="00600E4A"/>
    <w:rsid w:val="00601966"/>
    <w:rsid w:val="00601BED"/>
    <w:rsid w:val="00601DAF"/>
    <w:rsid w:val="00602816"/>
    <w:rsid w:val="006038D9"/>
    <w:rsid w:val="0060422A"/>
    <w:rsid w:val="00604B73"/>
    <w:rsid w:val="00604C40"/>
    <w:rsid w:val="006052F4"/>
    <w:rsid w:val="0060575F"/>
    <w:rsid w:val="00606B5D"/>
    <w:rsid w:val="00606EE4"/>
    <w:rsid w:val="00607886"/>
    <w:rsid w:val="00607C59"/>
    <w:rsid w:val="0061017F"/>
    <w:rsid w:val="006105EE"/>
    <w:rsid w:val="00610678"/>
    <w:rsid w:val="006108F6"/>
    <w:rsid w:val="00610A76"/>
    <w:rsid w:val="00610BBC"/>
    <w:rsid w:val="006118D9"/>
    <w:rsid w:val="006129E7"/>
    <w:rsid w:val="00612FA2"/>
    <w:rsid w:val="006131DC"/>
    <w:rsid w:val="006133CA"/>
    <w:rsid w:val="006134F0"/>
    <w:rsid w:val="006137F4"/>
    <w:rsid w:val="00614270"/>
    <w:rsid w:val="00614D58"/>
    <w:rsid w:val="0061676A"/>
    <w:rsid w:val="006168BE"/>
    <w:rsid w:val="0061769F"/>
    <w:rsid w:val="00617761"/>
    <w:rsid w:val="00620381"/>
    <w:rsid w:val="00620B4F"/>
    <w:rsid w:val="0062163A"/>
    <w:rsid w:val="00621A00"/>
    <w:rsid w:val="00622CBA"/>
    <w:rsid w:val="0062330D"/>
    <w:rsid w:val="00623A1F"/>
    <w:rsid w:val="00623C48"/>
    <w:rsid w:val="006240C3"/>
    <w:rsid w:val="00625C13"/>
    <w:rsid w:val="00625EC6"/>
    <w:rsid w:val="0062718D"/>
    <w:rsid w:val="00627E77"/>
    <w:rsid w:val="00630012"/>
    <w:rsid w:val="00630053"/>
    <w:rsid w:val="00630141"/>
    <w:rsid w:val="0063065A"/>
    <w:rsid w:val="00630A7B"/>
    <w:rsid w:val="00631564"/>
    <w:rsid w:val="00631C0D"/>
    <w:rsid w:val="00633999"/>
    <w:rsid w:val="00633B07"/>
    <w:rsid w:val="00633E61"/>
    <w:rsid w:val="00633F21"/>
    <w:rsid w:val="00634125"/>
    <w:rsid w:val="0063419C"/>
    <w:rsid w:val="00635669"/>
    <w:rsid w:val="006358AD"/>
    <w:rsid w:val="00635994"/>
    <w:rsid w:val="00635ADA"/>
    <w:rsid w:val="00642DD3"/>
    <w:rsid w:val="00642FB7"/>
    <w:rsid w:val="00643018"/>
    <w:rsid w:val="006431CA"/>
    <w:rsid w:val="00643321"/>
    <w:rsid w:val="0064381D"/>
    <w:rsid w:val="0064442E"/>
    <w:rsid w:val="00645045"/>
    <w:rsid w:val="0064549A"/>
    <w:rsid w:val="00645B19"/>
    <w:rsid w:val="00646629"/>
    <w:rsid w:val="00646772"/>
    <w:rsid w:val="00646DB7"/>
    <w:rsid w:val="00650ECA"/>
    <w:rsid w:val="00651B84"/>
    <w:rsid w:val="00651F81"/>
    <w:rsid w:val="0065215E"/>
    <w:rsid w:val="00652AA0"/>
    <w:rsid w:val="00653ABE"/>
    <w:rsid w:val="00653FED"/>
    <w:rsid w:val="0065491A"/>
    <w:rsid w:val="0065661B"/>
    <w:rsid w:val="006566D2"/>
    <w:rsid w:val="00656898"/>
    <w:rsid w:val="006604C6"/>
    <w:rsid w:val="006609B2"/>
    <w:rsid w:val="0066181B"/>
    <w:rsid w:val="006619AC"/>
    <w:rsid w:val="00662044"/>
    <w:rsid w:val="006620D6"/>
    <w:rsid w:val="00662645"/>
    <w:rsid w:val="00662C76"/>
    <w:rsid w:val="00663161"/>
    <w:rsid w:val="006631AB"/>
    <w:rsid w:val="006636DE"/>
    <w:rsid w:val="0066396B"/>
    <w:rsid w:val="00663B51"/>
    <w:rsid w:val="00664291"/>
    <w:rsid w:val="0066462A"/>
    <w:rsid w:val="006647B8"/>
    <w:rsid w:val="00664D70"/>
    <w:rsid w:val="00664EB6"/>
    <w:rsid w:val="00665003"/>
    <w:rsid w:val="00665446"/>
    <w:rsid w:val="0066544A"/>
    <w:rsid w:val="00665B05"/>
    <w:rsid w:val="006672A6"/>
    <w:rsid w:val="006674B7"/>
    <w:rsid w:val="00667C98"/>
    <w:rsid w:val="00667CFE"/>
    <w:rsid w:val="00670558"/>
    <w:rsid w:val="006705F1"/>
    <w:rsid w:val="00670FA6"/>
    <w:rsid w:val="00671B91"/>
    <w:rsid w:val="00671BB9"/>
    <w:rsid w:val="00671D90"/>
    <w:rsid w:val="00671EE0"/>
    <w:rsid w:val="00671EE6"/>
    <w:rsid w:val="0067239C"/>
    <w:rsid w:val="00672B67"/>
    <w:rsid w:val="00672EC1"/>
    <w:rsid w:val="00673794"/>
    <w:rsid w:val="00675290"/>
    <w:rsid w:val="00675BCA"/>
    <w:rsid w:val="00675BD4"/>
    <w:rsid w:val="00675D4D"/>
    <w:rsid w:val="0067640E"/>
    <w:rsid w:val="006767F8"/>
    <w:rsid w:val="00676AC6"/>
    <w:rsid w:val="00676CB4"/>
    <w:rsid w:val="00680019"/>
    <w:rsid w:val="00680C62"/>
    <w:rsid w:val="00680E66"/>
    <w:rsid w:val="006829A4"/>
    <w:rsid w:val="006829C5"/>
    <w:rsid w:val="00682E8A"/>
    <w:rsid w:val="00682F81"/>
    <w:rsid w:val="00684543"/>
    <w:rsid w:val="006849DB"/>
    <w:rsid w:val="00684C88"/>
    <w:rsid w:val="00685910"/>
    <w:rsid w:val="00686712"/>
    <w:rsid w:val="00686F08"/>
    <w:rsid w:val="00687A70"/>
    <w:rsid w:val="00687A86"/>
    <w:rsid w:val="006911F5"/>
    <w:rsid w:val="0069229F"/>
    <w:rsid w:val="006925EA"/>
    <w:rsid w:val="00693053"/>
    <w:rsid w:val="006942A0"/>
    <w:rsid w:val="006946A0"/>
    <w:rsid w:val="006954E4"/>
    <w:rsid w:val="00695612"/>
    <w:rsid w:val="00695DAF"/>
    <w:rsid w:val="006967A4"/>
    <w:rsid w:val="00696DED"/>
    <w:rsid w:val="00697115"/>
    <w:rsid w:val="00697BF9"/>
    <w:rsid w:val="006A090F"/>
    <w:rsid w:val="006A16E0"/>
    <w:rsid w:val="006A1755"/>
    <w:rsid w:val="006A195C"/>
    <w:rsid w:val="006A195E"/>
    <w:rsid w:val="006A3415"/>
    <w:rsid w:val="006A369A"/>
    <w:rsid w:val="006A425A"/>
    <w:rsid w:val="006A4907"/>
    <w:rsid w:val="006A4BF3"/>
    <w:rsid w:val="006A4E7E"/>
    <w:rsid w:val="006A4FB0"/>
    <w:rsid w:val="006A5C49"/>
    <w:rsid w:val="006A5FDD"/>
    <w:rsid w:val="006A6253"/>
    <w:rsid w:val="006A65EB"/>
    <w:rsid w:val="006A695D"/>
    <w:rsid w:val="006A6D09"/>
    <w:rsid w:val="006A7AE4"/>
    <w:rsid w:val="006B00B4"/>
    <w:rsid w:val="006B055E"/>
    <w:rsid w:val="006B0788"/>
    <w:rsid w:val="006B0846"/>
    <w:rsid w:val="006B09E6"/>
    <w:rsid w:val="006B0D64"/>
    <w:rsid w:val="006B148C"/>
    <w:rsid w:val="006B17A6"/>
    <w:rsid w:val="006B2175"/>
    <w:rsid w:val="006B40AF"/>
    <w:rsid w:val="006B40C8"/>
    <w:rsid w:val="006B5048"/>
    <w:rsid w:val="006B5544"/>
    <w:rsid w:val="006B6512"/>
    <w:rsid w:val="006B6E36"/>
    <w:rsid w:val="006B72D8"/>
    <w:rsid w:val="006B76EC"/>
    <w:rsid w:val="006B7B92"/>
    <w:rsid w:val="006B7F14"/>
    <w:rsid w:val="006B7F2B"/>
    <w:rsid w:val="006C0540"/>
    <w:rsid w:val="006C0697"/>
    <w:rsid w:val="006C0E6D"/>
    <w:rsid w:val="006C14AA"/>
    <w:rsid w:val="006C152D"/>
    <w:rsid w:val="006C201C"/>
    <w:rsid w:val="006C29EA"/>
    <w:rsid w:val="006C2CB9"/>
    <w:rsid w:val="006C2F8F"/>
    <w:rsid w:val="006C4216"/>
    <w:rsid w:val="006C4487"/>
    <w:rsid w:val="006C4BAB"/>
    <w:rsid w:val="006C4EC9"/>
    <w:rsid w:val="006C53C4"/>
    <w:rsid w:val="006C58AD"/>
    <w:rsid w:val="006C5E24"/>
    <w:rsid w:val="006C675E"/>
    <w:rsid w:val="006C68B7"/>
    <w:rsid w:val="006C69D7"/>
    <w:rsid w:val="006C6F3A"/>
    <w:rsid w:val="006C7143"/>
    <w:rsid w:val="006C78D7"/>
    <w:rsid w:val="006C7EDD"/>
    <w:rsid w:val="006D0D99"/>
    <w:rsid w:val="006D19BF"/>
    <w:rsid w:val="006D2735"/>
    <w:rsid w:val="006D36DD"/>
    <w:rsid w:val="006D3924"/>
    <w:rsid w:val="006D405A"/>
    <w:rsid w:val="006D41D4"/>
    <w:rsid w:val="006D4276"/>
    <w:rsid w:val="006D44B7"/>
    <w:rsid w:val="006D4517"/>
    <w:rsid w:val="006D46EC"/>
    <w:rsid w:val="006D4C50"/>
    <w:rsid w:val="006D514F"/>
    <w:rsid w:val="006D5686"/>
    <w:rsid w:val="006D570D"/>
    <w:rsid w:val="006D58AB"/>
    <w:rsid w:val="006D6EFE"/>
    <w:rsid w:val="006D72B0"/>
    <w:rsid w:val="006D7637"/>
    <w:rsid w:val="006E0F71"/>
    <w:rsid w:val="006E10E5"/>
    <w:rsid w:val="006E17B4"/>
    <w:rsid w:val="006E251C"/>
    <w:rsid w:val="006E25C5"/>
    <w:rsid w:val="006E25F9"/>
    <w:rsid w:val="006E3094"/>
    <w:rsid w:val="006E34A1"/>
    <w:rsid w:val="006E38F6"/>
    <w:rsid w:val="006E416D"/>
    <w:rsid w:val="006E46C9"/>
    <w:rsid w:val="006E5426"/>
    <w:rsid w:val="006E60B8"/>
    <w:rsid w:val="006E60E3"/>
    <w:rsid w:val="006E675C"/>
    <w:rsid w:val="006E67B0"/>
    <w:rsid w:val="006E7ABB"/>
    <w:rsid w:val="006E7AEB"/>
    <w:rsid w:val="006E7DF4"/>
    <w:rsid w:val="006F0298"/>
    <w:rsid w:val="006F07B7"/>
    <w:rsid w:val="006F0DBF"/>
    <w:rsid w:val="006F0EA2"/>
    <w:rsid w:val="006F1B52"/>
    <w:rsid w:val="006F1BAE"/>
    <w:rsid w:val="006F2200"/>
    <w:rsid w:val="006F2770"/>
    <w:rsid w:val="006F465D"/>
    <w:rsid w:val="006F5129"/>
    <w:rsid w:val="006F55B1"/>
    <w:rsid w:val="006F56E9"/>
    <w:rsid w:val="006F6556"/>
    <w:rsid w:val="006F67C8"/>
    <w:rsid w:val="006F6A83"/>
    <w:rsid w:val="006F6EB5"/>
    <w:rsid w:val="007005B6"/>
    <w:rsid w:val="00700A22"/>
    <w:rsid w:val="00700A89"/>
    <w:rsid w:val="007015CE"/>
    <w:rsid w:val="00702446"/>
    <w:rsid w:val="00702EAB"/>
    <w:rsid w:val="00704539"/>
    <w:rsid w:val="00705475"/>
    <w:rsid w:val="007058A7"/>
    <w:rsid w:val="007061B6"/>
    <w:rsid w:val="007066CE"/>
    <w:rsid w:val="00707780"/>
    <w:rsid w:val="0071091B"/>
    <w:rsid w:val="00710D2A"/>
    <w:rsid w:val="00711016"/>
    <w:rsid w:val="007110F1"/>
    <w:rsid w:val="00711AFA"/>
    <w:rsid w:val="00711C9D"/>
    <w:rsid w:val="00711E7A"/>
    <w:rsid w:val="007120AB"/>
    <w:rsid w:val="007122A8"/>
    <w:rsid w:val="007126AA"/>
    <w:rsid w:val="007127DA"/>
    <w:rsid w:val="00712E94"/>
    <w:rsid w:val="00712EE4"/>
    <w:rsid w:val="007130F7"/>
    <w:rsid w:val="007131D8"/>
    <w:rsid w:val="007137DD"/>
    <w:rsid w:val="0071477C"/>
    <w:rsid w:val="00714B58"/>
    <w:rsid w:val="00715474"/>
    <w:rsid w:val="00715690"/>
    <w:rsid w:val="007158E5"/>
    <w:rsid w:val="00715A66"/>
    <w:rsid w:val="00715B09"/>
    <w:rsid w:val="00716751"/>
    <w:rsid w:val="00716DD6"/>
    <w:rsid w:val="00716E31"/>
    <w:rsid w:val="0071779B"/>
    <w:rsid w:val="00720032"/>
    <w:rsid w:val="0072053A"/>
    <w:rsid w:val="00720E9A"/>
    <w:rsid w:val="0072102B"/>
    <w:rsid w:val="007218E0"/>
    <w:rsid w:val="00721C4E"/>
    <w:rsid w:val="00721CFF"/>
    <w:rsid w:val="00721EBD"/>
    <w:rsid w:val="00723081"/>
    <w:rsid w:val="00723358"/>
    <w:rsid w:val="00723DA1"/>
    <w:rsid w:val="00723EDC"/>
    <w:rsid w:val="00724033"/>
    <w:rsid w:val="00724E43"/>
    <w:rsid w:val="007257F5"/>
    <w:rsid w:val="007265EE"/>
    <w:rsid w:val="00726890"/>
    <w:rsid w:val="00726E66"/>
    <w:rsid w:val="00727985"/>
    <w:rsid w:val="00730A3A"/>
    <w:rsid w:val="00730AB4"/>
    <w:rsid w:val="00730D70"/>
    <w:rsid w:val="00731E38"/>
    <w:rsid w:val="00732361"/>
    <w:rsid w:val="00732681"/>
    <w:rsid w:val="007326D9"/>
    <w:rsid w:val="0073364A"/>
    <w:rsid w:val="0073497E"/>
    <w:rsid w:val="00734E7C"/>
    <w:rsid w:val="007353B5"/>
    <w:rsid w:val="00736BE1"/>
    <w:rsid w:val="0074026D"/>
    <w:rsid w:val="007408C4"/>
    <w:rsid w:val="00742097"/>
    <w:rsid w:val="007421D9"/>
    <w:rsid w:val="00742257"/>
    <w:rsid w:val="00742EB6"/>
    <w:rsid w:val="00743017"/>
    <w:rsid w:val="00743132"/>
    <w:rsid w:val="00744145"/>
    <w:rsid w:val="007444B2"/>
    <w:rsid w:val="00746622"/>
    <w:rsid w:val="007466F3"/>
    <w:rsid w:val="007466FA"/>
    <w:rsid w:val="0074670E"/>
    <w:rsid w:val="00747225"/>
    <w:rsid w:val="00747280"/>
    <w:rsid w:val="007473BE"/>
    <w:rsid w:val="0074747A"/>
    <w:rsid w:val="007478F1"/>
    <w:rsid w:val="007479F0"/>
    <w:rsid w:val="00747E82"/>
    <w:rsid w:val="007506CF"/>
    <w:rsid w:val="00750E5C"/>
    <w:rsid w:val="00751850"/>
    <w:rsid w:val="00751F7F"/>
    <w:rsid w:val="007523FA"/>
    <w:rsid w:val="007524EC"/>
    <w:rsid w:val="00752E62"/>
    <w:rsid w:val="00753332"/>
    <w:rsid w:val="00753904"/>
    <w:rsid w:val="00753F0C"/>
    <w:rsid w:val="00755017"/>
    <w:rsid w:val="00755304"/>
    <w:rsid w:val="007558F4"/>
    <w:rsid w:val="00755BED"/>
    <w:rsid w:val="00755F56"/>
    <w:rsid w:val="00756BE7"/>
    <w:rsid w:val="00757C76"/>
    <w:rsid w:val="00760389"/>
    <w:rsid w:val="00760994"/>
    <w:rsid w:val="00760B86"/>
    <w:rsid w:val="00761E03"/>
    <w:rsid w:val="00763D43"/>
    <w:rsid w:val="00763D83"/>
    <w:rsid w:val="007640A6"/>
    <w:rsid w:val="007651DA"/>
    <w:rsid w:val="007661E7"/>
    <w:rsid w:val="0076667E"/>
    <w:rsid w:val="00766831"/>
    <w:rsid w:val="00766B2F"/>
    <w:rsid w:val="00767099"/>
    <w:rsid w:val="007673CC"/>
    <w:rsid w:val="00767F11"/>
    <w:rsid w:val="00767F2D"/>
    <w:rsid w:val="0077019F"/>
    <w:rsid w:val="007716DD"/>
    <w:rsid w:val="00772DFF"/>
    <w:rsid w:val="00773399"/>
    <w:rsid w:val="00773F0E"/>
    <w:rsid w:val="00774411"/>
    <w:rsid w:val="00774B15"/>
    <w:rsid w:val="00775764"/>
    <w:rsid w:val="00775B95"/>
    <w:rsid w:val="00776404"/>
    <w:rsid w:val="00776B79"/>
    <w:rsid w:val="00776F03"/>
    <w:rsid w:val="00777078"/>
    <w:rsid w:val="007775D6"/>
    <w:rsid w:val="00777FD2"/>
    <w:rsid w:val="00780654"/>
    <w:rsid w:val="00780A25"/>
    <w:rsid w:val="00780AAF"/>
    <w:rsid w:val="00781446"/>
    <w:rsid w:val="0078185C"/>
    <w:rsid w:val="00782260"/>
    <w:rsid w:val="00782373"/>
    <w:rsid w:val="00782442"/>
    <w:rsid w:val="0078261A"/>
    <w:rsid w:val="00782673"/>
    <w:rsid w:val="00784777"/>
    <w:rsid w:val="00784E40"/>
    <w:rsid w:val="007850EB"/>
    <w:rsid w:val="007851AD"/>
    <w:rsid w:val="007851B7"/>
    <w:rsid w:val="00785E19"/>
    <w:rsid w:val="00786939"/>
    <w:rsid w:val="00786A86"/>
    <w:rsid w:val="00786EB1"/>
    <w:rsid w:val="00787746"/>
    <w:rsid w:val="00787CCE"/>
    <w:rsid w:val="00787D3E"/>
    <w:rsid w:val="007903E8"/>
    <w:rsid w:val="007909A6"/>
    <w:rsid w:val="007915E5"/>
    <w:rsid w:val="00791AE4"/>
    <w:rsid w:val="00791CAB"/>
    <w:rsid w:val="007922AB"/>
    <w:rsid w:val="0079252A"/>
    <w:rsid w:val="00792BF5"/>
    <w:rsid w:val="00792E79"/>
    <w:rsid w:val="00793CB4"/>
    <w:rsid w:val="00793D9E"/>
    <w:rsid w:val="00793FDD"/>
    <w:rsid w:val="0079410B"/>
    <w:rsid w:val="00794260"/>
    <w:rsid w:val="00794D91"/>
    <w:rsid w:val="00794E23"/>
    <w:rsid w:val="00795533"/>
    <w:rsid w:val="007959CF"/>
    <w:rsid w:val="00797045"/>
    <w:rsid w:val="00797F2E"/>
    <w:rsid w:val="007A0200"/>
    <w:rsid w:val="007A1251"/>
    <w:rsid w:val="007A19F1"/>
    <w:rsid w:val="007A1FCA"/>
    <w:rsid w:val="007A501E"/>
    <w:rsid w:val="007A5A4A"/>
    <w:rsid w:val="007A5CD3"/>
    <w:rsid w:val="007A5EC6"/>
    <w:rsid w:val="007A5EFE"/>
    <w:rsid w:val="007A6859"/>
    <w:rsid w:val="007A6D7E"/>
    <w:rsid w:val="007A7371"/>
    <w:rsid w:val="007B0330"/>
    <w:rsid w:val="007B0513"/>
    <w:rsid w:val="007B1A5F"/>
    <w:rsid w:val="007B2842"/>
    <w:rsid w:val="007B2BE0"/>
    <w:rsid w:val="007B36F0"/>
    <w:rsid w:val="007B3D0E"/>
    <w:rsid w:val="007B476D"/>
    <w:rsid w:val="007B489C"/>
    <w:rsid w:val="007B4E02"/>
    <w:rsid w:val="007B62E9"/>
    <w:rsid w:val="007B6568"/>
    <w:rsid w:val="007B74FD"/>
    <w:rsid w:val="007B7894"/>
    <w:rsid w:val="007B7DE9"/>
    <w:rsid w:val="007C0D32"/>
    <w:rsid w:val="007C1446"/>
    <w:rsid w:val="007C191C"/>
    <w:rsid w:val="007C1E85"/>
    <w:rsid w:val="007C1F58"/>
    <w:rsid w:val="007C205F"/>
    <w:rsid w:val="007C21B1"/>
    <w:rsid w:val="007C2C21"/>
    <w:rsid w:val="007C3C4F"/>
    <w:rsid w:val="007C3E51"/>
    <w:rsid w:val="007C4E5E"/>
    <w:rsid w:val="007C54F4"/>
    <w:rsid w:val="007C5742"/>
    <w:rsid w:val="007C5793"/>
    <w:rsid w:val="007C591E"/>
    <w:rsid w:val="007C597D"/>
    <w:rsid w:val="007C5D78"/>
    <w:rsid w:val="007C60A2"/>
    <w:rsid w:val="007C7310"/>
    <w:rsid w:val="007C79A6"/>
    <w:rsid w:val="007C7B06"/>
    <w:rsid w:val="007D121B"/>
    <w:rsid w:val="007D1433"/>
    <w:rsid w:val="007D1512"/>
    <w:rsid w:val="007D20ED"/>
    <w:rsid w:val="007D24AC"/>
    <w:rsid w:val="007D257D"/>
    <w:rsid w:val="007D2BBE"/>
    <w:rsid w:val="007D2D8F"/>
    <w:rsid w:val="007D30BB"/>
    <w:rsid w:val="007D3539"/>
    <w:rsid w:val="007D39EA"/>
    <w:rsid w:val="007D402D"/>
    <w:rsid w:val="007D52A7"/>
    <w:rsid w:val="007D5350"/>
    <w:rsid w:val="007D62F0"/>
    <w:rsid w:val="007D7DA6"/>
    <w:rsid w:val="007E0798"/>
    <w:rsid w:val="007E0C17"/>
    <w:rsid w:val="007E0C41"/>
    <w:rsid w:val="007E11BD"/>
    <w:rsid w:val="007E2464"/>
    <w:rsid w:val="007E28B8"/>
    <w:rsid w:val="007E3304"/>
    <w:rsid w:val="007E330C"/>
    <w:rsid w:val="007E3509"/>
    <w:rsid w:val="007E51F5"/>
    <w:rsid w:val="007E5369"/>
    <w:rsid w:val="007E6522"/>
    <w:rsid w:val="007E6AA4"/>
    <w:rsid w:val="007E6B3A"/>
    <w:rsid w:val="007E6C2C"/>
    <w:rsid w:val="007E7033"/>
    <w:rsid w:val="007E70E2"/>
    <w:rsid w:val="007F1755"/>
    <w:rsid w:val="007F2255"/>
    <w:rsid w:val="007F2428"/>
    <w:rsid w:val="007F2AC1"/>
    <w:rsid w:val="007F4101"/>
    <w:rsid w:val="007F49A0"/>
    <w:rsid w:val="007F4F0A"/>
    <w:rsid w:val="007F699C"/>
    <w:rsid w:val="007F7137"/>
    <w:rsid w:val="00800A4D"/>
    <w:rsid w:val="00800B06"/>
    <w:rsid w:val="008022CD"/>
    <w:rsid w:val="0080236A"/>
    <w:rsid w:val="00802443"/>
    <w:rsid w:val="008025CF"/>
    <w:rsid w:val="00802BC4"/>
    <w:rsid w:val="00802C0E"/>
    <w:rsid w:val="00803F4A"/>
    <w:rsid w:val="008051AA"/>
    <w:rsid w:val="00805E85"/>
    <w:rsid w:val="008068F9"/>
    <w:rsid w:val="00806E36"/>
    <w:rsid w:val="00807616"/>
    <w:rsid w:val="008079AE"/>
    <w:rsid w:val="00810768"/>
    <w:rsid w:val="00810890"/>
    <w:rsid w:val="00810A0C"/>
    <w:rsid w:val="00810E99"/>
    <w:rsid w:val="0081108C"/>
    <w:rsid w:val="00811794"/>
    <w:rsid w:val="00812510"/>
    <w:rsid w:val="00812E46"/>
    <w:rsid w:val="00812E9D"/>
    <w:rsid w:val="008130EE"/>
    <w:rsid w:val="00813764"/>
    <w:rsid w:val="008139F9"/>
    <w:rsid w:val="00814610"/>
    <w:rsid w:val="00814B36"/>
    <w:rsid w:val="0081573B"/>
    <w:rsid w:val="008172C8"/>
    <w:rsid w:val="00817B93"/>
    <w:rsid w:val="00820AAA"/>
    <w:rsid w:val="00822F4B"/>
    <w:rsid w:val="0082508E"/>
    <w:rsid w:val="00825541"/>
    <w:rsid w:val="00825C79"/>
    <w:rsid w:val="00826099"/>
    <w:rsid w:val="008262D7"/>
    <w:rsid w:val="00826632"/>
    <w:rsid w:val="00826A44"/>
    <w:rsid w:val="00826CFA"/>
    <w:rsid w:val="0082704F"/>
    <w:rsid w:val="00827E1D"/>
    <w:rsid w:val="00830598"/>
    <w:rsid w:val="00830618"/>
    <w:rsid w:val="00832334"/>
    <w:rsid w:val="008327BF"/>
    <w:rsid w:val="00833511"/>
    <w:rsid w:val="00833D54"/>
    <w:rsid w:val="00834F17"/>
    <w:rsid w:val="00834F5B"/>
    <w:rsid w:val="0083533C"/>
    <w:rsid w:val="00835443"/>
    <w:rsid w:val="00835F8A"/>
    <w:rsid w:val="008364A0"/>
    <w:rsid w:val="00836BCE"/>
    <w:rsid w:val="008372BB"/>
    <w:rsid w:val="0084132D"/>
    <w:rsid w:val="008416C7"/>
    <w:rsid w:val="00841913"/>
    <w:rsid w:val="00842121"/>
    <w:rsid w:val="00842206"/>
    <w:rsid w:val="008422AB"/>
    <w:rsid w:val="0084272B"/>
    <w:rsid w:val="00843958"/>
    <w:rsid w:val="00843D65"/>
    <w:rsid w:val="00844F70"/>
    <w:rsid w:val="008451B2"/>
    <w:rsid w:val="008458C5"/>
    <w:rsid w:val="0084733A"/>
    <w:rsid w:val="0085167B"/>
    <w:rsid w:val="008522AA"/>
    <w:rsid w:val="008525A5"/>
    <w:rsid w:val="00852F0F"/>
    <w:rsid w:val="00852F6D"/>
    <w:rsid w:val="0085314A"/>
    <w:rsid w:val="008531F2"/>
    <w:rsid w:val="008533DF"/>
    <w:rsid w:val="008534F9"/>
    <w:rsid w:val="00853918"/>
    <w:rsid w:val="00853DE2"/>
    <w:rsid w:val="008552B1"/>
    <w:rsid w:val="00855524"/>
    <w:rsid w:val="008555C6"/>
    <w:rsid w:val="00856F00"/>
    <w:rsid w:val="0085755C"/>
    <w:rsid w:val="0085761E"/>
    <w:rsid w:val="00857D29"/>
    <w:rsid w:val="00860AEB"/>
    <w:rsid w:val="00861B95"/>
    <w:rsid w:val="00861DDC"/>
    <w:rsid w:val="00861E69"/>
    <w:rsid w:val="0086213D"/>
    <w:rsid w:val="008622E7"/>
    <w:rsid w:val="008627C9"/>
    <w:rsid w:val="008628C5"/>
    <w:rsid w:val="00863573"/>
    <w:rsid w:val="00863815"/>
    <w:rsid w:val="00864A56"/>
    <w:rsid w:val="00864C53"/>
    <w:rsid w:val="0086641D"/>
    <w:rsid w:val="0086681B"/>
    <w:rsid w:val="00866DA7"/>
    <w:rsid w:val="00866F52"/>
    <w:rsid w:val="0086797F"/>
    <w:rsid w:val="0087044B"/>
    <w:rsid w:val="008706BF"/>
    <w:rsid w:val="0087091C"/>
    <w:rsid w:val="00871A51"/>
    <w:rsid w:val="00871D36"/>
    <w:rsid w:val="008723CC"/>
    <w:rsid w:val="00872A91"/>
    <w:rsid w:val="00872E04"/>
    <w:rsid w:val="00872E85"/>
    <w:rsid w:val="00873671"/>
    <w:rsid w:val="0087370E"/>
    <w:rsid w:val="008738BA"/>
    <w:rsid w:val="00873FCF"/>
    <w:rsid w:val="0087456B"/>
    <w:rsid w:val="0087636E"/>
    <w:rsid w:val="00876BF6"/>
    <w:rsid w:val="00876D13"/>
    <w:rsid w:val="0087779B"/>
    <w:rsid w:val="00877922"/>
    <w:rsid w:val="0087796C"/>
    <w:rsid w:val="008801B6"/>
    <w:rsid w:val="00880719"/>
    <w:rsid w:val="00881F52"/>
    <w:rsid w:val="00884155"/>
    <w:rsid w:val="00884297"/>
    <w:rsid w:val="008849C3"/>
    <w:rsid w:val="00884A3A"/>
    <w:rsid w:val="00884E3F"/>
    <w:rsid w:val="008858A0"/>
    <w:rsid w:val="0088618B"/>
    <w:rsid w:val="00886A79"/>
    <w:rsid w:val="00886B45"/>
    <w:rsid w:val="008903F0"/>
    <w:rsid w:val="00890BD3"/>
    <w:rsid w:val="00890C83"/>
    <w:rsid w:val="00890CF1"/>
    <w:rsid w:val="00890EB8"/>
    <w:rsid w:val="00891166"/>
    <w:rsid w:val="00891A06"/>
    <w:rsid w:val="00892595"/>
    <w:rsid w:val="00892BE8"/>
    <w:rsid w:val="00892C0F"/>
    <w:rsid w:val="00893112"/>
    <w:rsid w:val="00893427"/>
    <w:rsid w:val="00893F6F"/>
    <w:rsid w:val="0089545C"/>
    <w:rsid w:val="008956E9"/>
    <w:rsid w:val="00895AB8"/>
    <w:rsid w:val="00895E8F"/>
    <w:rsid w:val="008961F4"/>
    <w:rsid w:val="0089678A"/>
    <w:rsid w:val="00897190"/>
    <w:rsid w:val="008A0D13"/>
    <w:rsid w:val="008A0EAC"/>
    <w:rsid w:val="008A0F6C"/>
    <w:rsid w:val="008A1CF8"/>
    <w:rsid w:val="008A2688"/>
    <w:rsid w:val="008A2842"/>
    <w:rsid w:val="008A30B0"/>
    <w:rsid w:val="008A3920"/>
    <w:rsid w:val="008A4077"/>
    <w:rsid w:val="008A426D"/>
    <w:rsid w:val="008A5877"/>
    <w:rsid w:val="008A6DD3"/>
    <w:rsid w:val="008A73FA"/>
    <w:rsid w:val="008A7632"/>
    <w:rsid w:val="008A77D0"/>
    <w:rsid w:val="008B12AD"/>
    <w:rsid w:val="008B18C7"/>
    <w:rsid w:val="008B1978"/>
    <w:rsid w:val="008B1D4D"/>
    <w:rsid w:val="008B2020"/>
    <w:rsid w:val="008B2A2B"/>
    <w:rsid w:val="008B4728"/>
    <w:rsid w:val="008B472E"/>
    <w:rsid w:val="008B4E15"/>
    <w:rsid w:val="008B638D"/>
    <w:rsid w:val="008B6444"/>
    <w:rsid w:val="008B6D8F"/>
    <w:rsid w:val="008B7115"/>
    <w:rsid w:val="008B7518"/>
    <w:rsid w:val="008C00D6"/>
    <w:rsid w:val="008C0422"/>
    <w:rsid w:val="008C0431"/>
    <w:rsid w:val="008C113A"/>
    <w:rsid w:val="008C1524"/>
    <w:rsid w:val="008C3482"/>
    <w:rsid w:val="008C3A05"/>
    <w:rsid w:val="008C3C48"/>
    <w:rsid w:val="008C434C"/>
    <w:rsid w:val="008C5B3F"/>
    <w:rsid w:val="008C5B6E"/>
    <w:rsid w:val="008C606C"/>
    <w:rsid w:val="008C6798"/>
    <w:rsid w:val="008C785A"/>
    <w:rsid w:val="008D0577"/>
    <w:rsid w:val="008D0AB0"/>
    <w:rsid w:val="008D12E9"/>
    <w:rsid w:val="008D1713"/>
    <w:rsid w:val="008D1D93"/>
    <w:rsid w:val="008D2393"/>
    <w:rsid w:val="008D26E9"/>
    <w:rsid w:val="008D2F6E"/>
    <w:rsid w:val="008D40AB"/>
    <w:rsid w:val="008D483F"/>
    <w:rsid w:val="008D4E47"/>
    <w:rsid w:val="008D57C0"/>
    <w:rsid w:val="008D61A5"/>
    <w:rsid w:val="008D64D6"/>
    <w:rsid w:val="008D66CE"/>
    <w:rsid w:val="008D6B37"/>
    <w:rsid w:val="008D7060"/>
    <w:rsid w:val="008D7303"/>
    <w:rsid w:val="008D77FA"/>
    <w:rsid w:val="008E06D4"/>
    <w:rsid w:val="008E0A30"/>
    <w:rsid w:val="008E17B0"/>
    <w:rsid w:val="008E1A49"/>
    <w:rsid w:val="008E2A61"/>
    <w:rsid w:val="008E3CF8"/>
    <w:rsid w:val="008E3F8E"/>
    <w:rsid w:val="008E449C"/>
    <w:rsid w:val="008E44A4"/>
    <w:rsid w:val="008E6079"/>
    <w:rsid w:val="008E6830"/>
    <w:rsid w:val="008E7068"/>
    <w:rsid w:val="008E71E9"/>
    <w:rsid w:val="008E72E8"/>
    <w:rsid w:val="008E756C"/>
    <w:rsid w:val="008E7D94"/>
    <w:rsid w:val="008F0C0C"/>
    <w:rsid w:val="008F241B"/>
    <w:rsid w:val="008F24E4"/>
    <w:rsid w:val="008F2810"/>
    <w:rsid w:val="008F3012"/>
    <w:rsid w:val="008F5918"/>
    <w:rsid w:val="008F5A63"/>
    <w:rsid w:val="008F62DE"/>
    <w:rsid w:val="008F6EB6"/>
    <w:rsid w:val="008F7036"/>
    <w:rsid w:val="008F70CC"/>
    <w:rsid w:val="008F7518"/>
    <w:rsid w:val="008F770F"/>
    <w:rsid w:val="008F7C3A"/>
    <w:rsid w:val="008F7E95"/>
    <w:rsid w:val="00900ABB"/>
    <w:rsid w:val="00901398"/>
    <w:rsid w:val="009018B6"/>
    <w:rsid w:val="00901BBE"/>
    <w:rsid w:val="00901C63"/>
    <w:rsid w:val="009020AE"/>
    <w:rsid w:val="009020B7"/>
    <w:rsid w:val="009032E5"/>
    <w:rsid w:val="00903988"/>
    <w:rsid w:val="00904BC2"/>
    <w:rsid w:val="00904D66"/>
    <w:rsid w:val="00904EEC"/>
    <w:rsid w:val="0090741D"/>
    <w:rsid w:val="00907927"/>
    <w:rsid w:val="00907A2B"/>
    <w:rsid w:val="009101A1"/>
    <w:rsid w:val="00910792"/>
    <w:rsid w:val="00911255"/>
    <w:rsid w:val="009113C6"/>
    <w:rsid w:val="0091192D"/>
    <w:rsid w:val="00912E46"/>
    <w:rsid w:val="009130D0"/>
    <w:rsid w:val="00913DAC"/>
    <w:rsid w:val="0091479E"/>
    <w:rsid w:val="009148F3"/>
    <w:rsid w:val="0091501D"/>
    <w:rsid w:val="00915678"/>
    <w:rsid w:val="00915D38"/>
    <w:rsid w:val="00915D9B"/>
    <w:rsid w:val="00915EDE"/>
    <w:rsid w:val="00915F4D"/>
    <w:rsid w:val="009160B0"/>
    <w:rsid w:val="0091662D"/>
    <w:rsid w:val="00916794"/>
    <w:rsid w:val="00917EDD"/>
    <w:rsid w:val="0092066D"/>
    <w:rsid w:val="00921213"/>
    <w:rsid w:val="0092135D"/>
    <w:rsid w:val="0092158A"/>
    <w:rsid w:val="00921682"/>
    <w:rsid w:val="009218FE"/>
    <w:rsid w:val="0092274D"/>
    <w:rsid w:val="00922A68"/>
    <w:rsid w:val="009238AC"/>
    <w:rsid w:val="00923E7A"/>
    <w:rsid w:val="009244A7"/>
    <w:rsid w:val="00924B87"/>
    <w:rsid w:val="009251BA"/>
    <w:rsid w:val="00925891"/>
    <w:rsid w:val="00925C05"/>
    <w:rsid w:val="00925E07"/>
    <w:rsid w:val="00926062"/>
    <w:rsid w:val="009300D1"/>
    <w:rsid w:val="009301BA"/>
    <w:rsid w:val="00930851"/>
    <w:rsid w:val="00930F74"/>
    <w:rsid w:val="00931986"/>
    <w:rsid w:val="00931E46"/>
    <w:rsid w:val="00931E90"/>
    <w:rsid w:val="00931EED"/>
    <w:rsid w:val="009326F4"/>
    <w:rsid w:val="009327F2"/>
    <w:rsid w:val="00933370"/>
    <w:rsid w:val="009334ED"/>
    <w:rsid w:val="009339B2"/>
    <w:rsid w:val="00933DFC"/>
    <w:rsid w:val="00933F37"/>
    <w:rsid w:val="00934241"/>
    <w:rsid w:val="00934934"/>
    <w:rsid w:val="009352D3"/>
    <w:rsid w:val="00935BB4"/>
    <w:rsid w:val="00936101"/>
    <w:rsid w:val="0093650C"/>
    <w:rsid w:val="009367CF"/>
    <w:rsid w:val="009375BC"/>
    <w:rsid w:val="009379AD"/>
    <w:rsid w:val="00937E55"/>
    <w:rsid w:val="009406DD"/>
    <w:rsid w:val="0094159C"/>
    <w:rsid w:val="0094169C"/>
    <w:rsid w:val="00941C8F"/>
    <w:rsid w:val="00941E3E"/>
    <w:rsid w:val="009420C9"/>
    <w:rsid w:val="00942B90"/>
    <w:rsid w:val="00942D7B"/>
    <w:rsid w:val="00943143"/>
    <w:rsid w:val="00944709"/>
    <w:rsid w:val="00944C20"/>
    <w:rsid w:val="009462FD"/>
    <w:rsid w:val="00946DB0"/>
    <w:rsid w:val="00946E87"/>
    <w:rsid w:val="009475AD"/>
    <w:rsid w:val="00950A6C"/>
    <w:rsid w:val="00951010"/>
    <w:rsid w:val="009513EB"/>
    <w:rsid w:val="00952FF5"/>
    <w:rsid w:val="00954865"/>
    <w:rsid w:val="00954E00"/>
    <w:rsid w:val="00955211"/>
    <w:rsid w:val="0095540F"/>
    <w:rsid w:val="0095565B"/>
    <w:rsid w:val="0095576C"/>
    <w:rsid w:val="009557A9"/>
    <w:rsid w:val="00955B37"/>
    <w:rsid w:val="00955D39"/>
    <w:rsid w:val="0095650F"/>
    <w:rsid w:val="00956614"/>
    <w:rsid w:val="00956DCC"/>
    <w:rsid w:val="009575DC"/>
    <w:rsid w:val="0096094A"/>
    <w:rsid w:val="00961E53"/>
    <w:rsid w:val="00962B40"/>
    <w:rsid w:val="00963240"/>
    <w:rsid w:val="0096335B"/>
    <w:rsid w:val="00964261"/>
    <w:rsid w:val="00965283"/>
    <w:rsid w:val="0096545B"/>
    <w:rsid w:val="009654F5"/>
    <w:rsid w:val="009655BC"/>
    <w:rsid w:val="009656F0"/>
    <w:rsid w:val="009660E6"/>
    <w:rsid w:val="00967996"/>
    <w:rsid w:val="0097053D"/>
    <w:rsid w:val="0097068D"/>
    <w:rsid w:val="009707B2"/>
    <w:rsid w:val="009714EE"/>
    <w:rsid w:val="00972869"/>
    <w:rsid w:val="00972A43"/>
    <w:rsid w:val="00972AC3"/>
    <w:rsid w:val="00973929"/>
    <w:rsid w:val="009740C8"/>
    <w:rsid w:val="009745DF"/>
    <w:rsid w:val="00974774"/>
    <w:rsid w:val="00974B68"/>
    <w:rsid w:val="00974DC3"/>
    <w:rsid w:val="00974FA4"/>
    <w:rsid w:val="00975104"/>
    <w:rsid w:val="009751BD"/>
    <w:rsid w:val="0097554A"/>
    <w:rsid w:val="00975EA7"/>
    <w:rsid w:val="00977112"/>
    <w:rsid w:val="00977BA2"/>
    <w:rsid w:val="00977D60"/>
    <w:rsid w:val="009802A3"/>
    <w:rsid w:val="00980E34"/>
    <w:rsid w:val="009815FC"/>
    <w:rsid w:val="00981E24"/>
    <w:rsid w:val="0098224B"/>
    <w:rsid w:val="00983CCA"/>
    <w:rsid w:val="00983D40"/>
    <w:rsid w:val="00983D74"/>
    <w:rsid w:val="00984274"/>
    <w:rsid w:val="00984545"/>
    <w:rsid w:val="009845E7"/>
    <w:rsid w:val="00984787"/>
    <w:rsid w:val="00984A7F"/>
    <w:rsid w:val="009855F1"/>
    <w:rsid w:val="00985CC4"/>
    <w:rsid w:val="009863F6"/>
    <w:rsid w:val="00986A11"/>
    <w:rsid w:val="00986D09"/>
    <w:rsid w:val="009872A6"/>
    <w:rsid w:val="009874D8"/>
    <w:rsid w:val="00987794"/>
    <w:rsid w:val="00990A79"/>
    <w:rsid w:val="00990B48"/>
    <w:rsid w:val="00990F52"/>
    <w:rsid w:val="009916CB"/>
    <w:rsid w:val="00992A10"/>
    <w:rsid w:val="00992DE4"/>
    <w:rsid w:val="0099386A"/>
    <w:rsid w:val="00994057"/>
    <w:rsid w:val="00994217"/>
    <w:rsid w:val="0099473C"/>
    <w:rsid w:val="00995226"/>
    <w:rsid w:val="00995AAD"/>
    <w:rsid w:val="00995B05"/>
    <w:rsid w:val="0099688B"/>
    <w:rsid w:val="009A0D7B"/>
    <w:rsid w:val="009A1495"/>
    <w:rsid w:val="009A2526"/>
    <w:rsid w:val="009A288C"/>
    <w:rsid w:val="009A2904"/>
    <w:rsid w:val="009A2A65"/>
    <w:rsid w:val="009A3278"/>
    <w:rsid w:val="009A3A56"/>
    <w:rsid w:val="009A3BBF"/>
    <w:rsid w:val="009A63F4"/>
    <w:rsid w:val="009A6EB7"/>
    <w:rsid w:val="009B32FA"/>
    <w:rsid w:val="009B371B"/>
    <w:rsid w:val="009B3817"/>
    <w:rsid w:val="009B42C7"/>
    <w:rsid w:val="009B686A"/>
    <w:rsid w:val="009B69A2"/>
    <w:rsid w:val="009B6F34"/>
    <w:rsid w:val="009B7B61"/>
    <w:rsid w:val="009B7F05"/>
    <w:rsid w:val="009C008B"/>
    <w:rsid w:val="009C0A11"/>
    <w:rsid w:val="009C0A8B"/>
    <w:rsid w:val="009C182D"/>
    <w:rsid w:val="009C1E7D"/>
    <w:rsid w:val="009C24AF"/>
    <w:rsid w:val="009C2A4B"/>
    <w:rsid w:val="009C2F95"/>
    <w:rsid w:val="009C2FC4"/>
    <w:rsid w:val="009C3220"/>
    <w:rsid w:val="009C3489"/>
    <w:rsid w:val="009C3EF1"/>
    <w:rsid w:val="009C3FCF"/>
    <w:rsid w:val="009C4586"/>
    <w:rsid w:val="009C4AA7"/>
    <w:rsid w:val="009C4DCA"/>
    <w:rsid w:val="009C6B36"/>
    <w:rsid w:val="009C6FF9"/>
    <w:rsid w:val="009C78A0"/>
    <w:rsid w:val="009C78AC"/>
    <w:rsid w:val="009C7A0F"/>
    <w:rsid w:val="009D0DB8"/>
    <w:rsid w:val="009D12E5"/>
    <w:rsid w:val="009D1682"/>
    <w:rsid w:val="009D171A"/>
    <w:rsid w:val="009D18C8"/>
    <w:rsid w:val="009D2360"/>
    <w:rsid w:val="009D2BC0"/>
    <w:rsid w:val="009D30E1"/>
    <w:rsid w:val="009D3668"/>
    <w:rsid w:val="009D3851"/>
    <w:rsid w:val="009D4C8D"/>
    <w:rsid w:val="009D651B"/>
    <w:rsid w:val="009D6850"/>
    <w:rsid w:val="009D737F"/>
    <w:rsid w:val="009D7572"/>
    <w:rsid w:val="009E0F9C"/>
    <w:rsid w:val="009E186D"/>
    <w:rsid w:val="009E2268"/>
    <w:rsid w:val="009E3233"/>
    <w:rsid w:val="009E35F6"/>
    <w:rsid w:val="009E3A70"/>
    <w:rsid w:val="009E3FAF"/>
    <w:rsid w:val="009E4836"/>
    <w:rsid w:val="009E4D0D"/>
    <w:rsid w:val="009E680F"/>
    <w:rsid w:val="009E683B"/>
    <w:rsid w:val="009E6AF5"/>
    <w:rsid w:val="009E6DD3"/>
    <w:rsid w:val="009E6EFB"/>
    <w:rsid w:val="009E70B6"/>
    <w:rsid w:val="009E7C6B"/>
    <w:rsid w:val="009E7F9A"/>
    <w:rsid w:val="009F0200"/>
    <w:rsid w:val="009F0368"/>
    <w:rsid w:val="009F12A3"/>
    <w:rsid w:val="009F1863"/>
    <w:rsid w:val="009F1A63"/>
    <w:rsid w:val="009F2DC2"/>
    <w:rsid w:val="009F2F50"/>
    <w:rsid w:val="009F335B"/>
    <w:rsid w:val="009F33B1"/>
    <w:rsid w:val="009F3A4C"/>
    <w:rsid w:val="009F49D7"/>
    <w:rsid w:val="009F4E8A"/>
    <w:rsid w:val="009F5896"/>
    <w:rsid w:val="009F5D4C"/>
    <w:rsid w:val="009F5E9C"/>
    <w:rsid w:val="009F6BC1"/>
    <w:rsid w:val="009F753D"/>
    <w:rsid w:val="00A019DC"/>
    <w:rsid w:val="00A02032"/>
    <w:rsid w:val="00A02261"/>
    <w:rsid w:val="00A02282"/>
    <w:rsid w:val="00A023AE"/>
    <w:rsid w:val="00A02C6D"/>
    <w:rsid w:val="00A03C40"/>
    <w:rsid w:val="00A046BB"/>
    <w:rsid w:val="00A0481F"/>
    <w:rsid w:val="00A04BD2"/>
    <w:rsid w:val="00A04C57"/>
    <w:rsid w:val="00A054E3"/>
    <w:rsid w:val="00A0564D"/>
    <w:rsid w:val="00A0580C"/>
    <w:rsid w:val="00A05A65"/>
    <w:rsid w:val="00A05AB4"/>
    <w:rsid w:val="00A06CFE"/>
    <w:rsid w:val="00A06FFE"/>
    <w:rsid w:val="00A072A6"/>
    <w:rsid w:val="00A07542"/>
    <w:rsid w:val="00A076CB"/>
    <w:rsid w:val="00A07DFE"/>
    <w:rsid w:val="00A10661"/>
    <w:rsid w:val="00A10A00"/>
    <w:rsid w:val="00A1128A"/>
    <w:rsid w:val="00A115C9"/>
    <w:rsid w:val="00A119CE"/>
    <w:rsid w:val="00A13CEE"/>
    <w:rsid w:val="00A1437A"/>
    <w:rsid w:val="00A15F69"/>
    <w:rsid w:val="00A1635E"/>
    <w:rsid w:val="00A16735"/>
    <w:rsid w:val="00A16B98"/>
    <w:rsid w:val="00A16D15"/>
    <w:rsid w:val="00A17CEE"/>
    <w:rsid w:val="00A2072F"/>
    <w:rsid w:val="00A2075B"/>
    <w:rsid w:val="00A2094A"/>
    <w:rsid w:val="00A20DB9"/>
    <w:rsid w:val="00A218A0"/>
    <w:rsid w:val="00A21B45"/>
    <w:rsid w:val="00A2298A"/>
    <w:rsid w:val="00A22A63"/>
    <w:rsid w:val="00A22ACE"/>
    <w:rsid w:val="00A2359F"/>
    <w:rsid w:val="00A248D5"/>
    <w:rsid w:val="00A2522A"/>
    <w:rsid w:val="00A2550F"/>
    <w:rsid w:val="00A258A8"/>
    <w:rsid w:val="00A25DFD"/>
    <w:rsid w:val="00A26299"/>
    <w:rsid w:val="00A27D95"/>
    <w:rsid w:val="00A3000A"/>
    <w:rsid w:val="00A30AD0"/>
    <w:rsid w:val="00A30AF5"/>
    <w:rsid w:val="00A31281"/>
    <w:rsid w:val="00A31483"/>
    <w:rsid w:val="00A31606"/>
    <w:rsid w:val="00A323F0"/>
    <w:rsid w:val="00A32ADA"/>
    <w:rsid w:val="00A32CF4"/>
    <w:rsid w:val="00A32EAA"/>
    <w:rsid w:val="00A33617"/>
    <w:rsid w:val="00A33EBD"/>
    <w:rsid w:val="00A34244"/>
    <w:rsid w:val="00A34340"/>
    <w:rsid w:val="00A349F3"/>
    <w:rsid w:val="00A34A3F"/>
    <w:rsid w:val="00A34B9E"/>
    <w:rsid w:val="00A35525"/>
    <w:rsid w:val="00A35846"/>
    <w:rsid w:val="00A35EE7"/>
    <w:rsid w:val="00A360C2"/>
    <w:rsid w:val="00A3670C"/>
    <w:rsid w:val="00A378A5"/>
    <w:rsid w:val="00A378B0"/>
    <w:rsid w:val="00A4015F"/>
    <w:rsid w:val="00A40590"/>
    <w:rsid w:val="00A40F23"/>
    <w:rsid w:val="00A41402"/>
    <w:rsid w:val="00A417B0"/>
    <w:rsid w:val="00A418CA"/>
    <w:rsid w:val="00A43115"/>
    <w:rsid w:val="00A44045"/>
    <w:rsid w:val="00A44A2F"/>
    <w:rsid w:val="00A45788"/>
    <w:rsid w:val="00A4607D"/>
    <w:rsid w:val="00A46277"/>
    <w:rsid w:val="00A465A1"/>
    <w:rsid w:val="00A469F5"/>
    <w:rsid w:val="00A46D85"/>
    <w:rsid w:val="00A471FA"/>
    <w:rsid w:val="00A473C3"/>
    <w:rsid w:val="00A505F1"/>
    <w:rsid w:val="00A510B9"/>
    <w:rsid w:val="00A516F7"/>
    <w:rsid w:val="00A51A76"/>
    <w:rsid w:val="00A5205E"/>
    <w:rsid w:val="00A526B3"/>
    <w:rsid w:val="00A52ABD"/>
    <w:rsid w:val="00A53910"/>
    <w:rsid w:val="00A53CF9"/>
    <w:rsid w:val="00A543A3"/>
    <w:rsid w:val="00A5460C"/>
    <w:rsid w:val="00A54BEE"/>
    <w:rsid w:val="00A5553D"/>
    <w:rsid w:val="00A555EE"/>
    <w:rsid w:val="00A55877"/>
    <w:rsid w:val="00A56152"/>
    <w:rsid w:val="00A567B2"/>
    <w:rsid w:val="00A567C7"/>
    <w:rsid w:val="00A567E7"/>
    <w:rsid w:val="00A56D6F"/>
    <w:rsid w:val="00A57729"/>
    <w:rsid w:val="00A57A2B"/>
    <w:rsid w:val="00A57FE5"/>
    <w:rsid w:val="00A604A9"/>
    <w:rsid w:val="00A60B5C"/>
    <w:rsid w:val="00A61547"/>
    <w:rsid w:val="00A61CAD"/>
    <w:rsid w:val="00A61D06"/>
    <w:rsid w:val="00A631C0"/>
    <w:rsid w:val="00A649C6"/>
    <w:rsid w:val="00A653EC"/>
    <w:rsid w:val="00A65789"/>
    <w:rsid w:val="00A65ED7"/>
    <w:rsid w:val="00A65FB0"/>
    <w:rsid w:val="00A6632B"/>
    <w:rsid w:val="00A66AC6"/>
    <w:rsid w:val="00A67122"/>
    <w:rsid w:val="00A67296"/>
    <w:rsid w:val="00A70443"/>
    <w:rsid w:val="00A70634"/>
    <w:rsid w:val="00A71D6A"/>
    <w:rsid w:val="00A723A9"/>
    <w:rsid w:val="00A7243D"/>
    <w:rsid w:val="00A7286D"/>
    <w:rsid w:val="00A72F7D"/>
    <w:rsid w:val="00A73966"/>
    <w:rsid w:val="00A74C0C"/>
    <w:rsid w:val="00A74EE6"/>
    <w:rsid w:val="00A75342"/>
    <w:rsid w:val="00A75A04"/>
    <w:rsid w:val="00A768A8"/>
    <w:rsid w:val="00A7755E"/>
    <w:rsid w:val="00A8013D"/>
    <w:rsid w:val="00A8045C"/>
    <w:rsid w:val="00A80AEA"/>
    <w:rsid w:val="00A80D71"/>
    <w:rsid w:val="00A81A0D"/>
    <w:rsid w:val="00A81D9A"/>
    <w:rsid w:val="00A81F2B"/>
    <w:rsid w:val="00A82398"/>
    <w:rsid w:val="00A829B0"/>
    <w:rsid w:val="00A83430"/>
    <w:rsid w:val="00A83446"/>
    <w:rsid w:val="00A835B8"/>
    <w:rsid w:val="00A835FC"/>
    <w:rsid w:val="00A83A1D"/>
    <w:rsid w:val="00A83B6F"/>
    <w:rsid w:val="00A84E0C"/>
    <w:rsid w:val="00A852D2"/>
    <w:rsid w:val="00A858E5"/>
    <w:rsid w:val="00A86077"/>
    <w:rsid w:val="00A86318"/>
    <w:rsid w:val="00A870BE"/>
    <w:rsid w:val="00A871D5"/>
    <w:rsid w:val="00A87B1F"/>
    <w:rsid w:val="00A90A39"/>
    <w:rsid w:val="00A910D6"/>
    <w:rsid w:val="00A91419"/>
    <w:rsid w:val="00A91717"/>
    <w:rsid w:val="00A91A2A"/>
    <w:rsid w:val="00A91D0E"/>
    <w:rsid w:val="00A91DCD"/>
    <w:rsid w:val="00A9201B"/>
    <w:rsid w:val="00A9231C"/>
    <w:rsid w:val="00A92353"/>
    <w:rsid w:val="00A92780"/>
    <w:rsid w:val="00A92D58"/>
    <w:rsid w:val="00A934A7"/>
    <w:rsid w:val="00A9394B"/>
    <w:rsid w:val="00A93F07"/>
    <w:rsid w:val="00A94C61"/>
    <w:rsid w:val="00A95398"/>
    <w:rsid w:val="00A9547F"/>
    <w:rsid w:val="00A96343"/>
    <w:rsid w:val="00A97B42"/>
    <w:rsid w:val="00AA000A"/>
    <w:rsid w:val="00AA07A4"/>
    <w:rsid w:val="00AA0A3A"/>
    <w:rsid w:val="00AA0CDC"/>
    <w:rsid w:val="00AA11D5"/>
    <w:rsid w:val="00AA1745"/>
    <w:rsid w:val="00AA2947"/>
    <w:rsid w:val="00AA295F"/>
    <w:rsid w:val="00AA2BD6"/>
    <w:rsid w:val="00AA2E62"/>
    <w:rsid w:val="00AA4318"/>
    <w:rsid w:val="00AA45C3"/>
    <w:rsid w:val="00AA49B1"/>
    <w:rsid w:val="00AA5D86"/>
    <w:rsid w:val="00AA64A2"/>
    <w:rsid w:val="00AA6941"/>
    <w:rsid w:val="00AA75CF"/>
    <w:rsid w:val="00AA774D"/>
    <w:rsid w:val="00AB0091"/>
    <w:rsid w:val="00AB0FD5"/>
    <w:rsid w:val="00AB1778"/>
    <w:rsid w:val="00AB17A9"/>
    <w:rsid w:val="00AB1FB5"/>
    <w:rsid w:val="00AB3A1D"/>
    <w:rsid w:val="00AB3CCA"/>
    <w:rsid w:val="00AB3DD7"/>
    <w:rsid w:val="00AB4BDD"/>
    <w:rsid w:val="00AB5155"/>
    <w:rsid w:val="00AB5251"/>
    <w:rsid w:val="00AB5B13"/>
    <w:rsid w:val="00AB5C55"/>
    <w:rsid w:val="00AB5CF3"/>
    <w:rsid w:val="00AB5EAE"/>
    <w:rsid w:val="00AB602E"/>
    <w:rsid w:val="00AB63C7"/>
    <w:rsid w:val="00AB749A"/>
    <w:rsid w:val="00AC00CC"/>
    <w:rsid w:val="00AC028E"/>
    <w:rsid w:val="00AC20CB"/>
    <w:rsid w:val="00AC2842"/>
    <w:rsid w:val="00AC4235"/>
    <w:rsid w:val="00AC4BA0"/>
    <w:rsid w:val="00AC4E22"/>
    <w:rsid w:val="00AC4FAE"/>
    <w:rsid w:val="00AC63B2"/>
    <w:rsid w:val="00AC669E"/>
    <w:rsid w:val="00AC6732"/>
    <w:rsid w:val="00AC6BD2"/>
    <w:rsid w:val="00AC6C8E"/>
    <w:rsid w:val="00AC705F"/>
    <w:rsid w:val="00AD008B"/>
    <w:rsid w:val="00AD03F7"/>
    <w:rsid w:val="00AD0BAC"/>
    <w:rsid w:val="00AD0EA3"/>
    <w:rsid w:val="00AD1A29"/>
    <w:rsid w:val="00AD2653"/>
    <w:rsid w:val="00AD41F1"/>
    <w:rsid w:val="00AD51A0"/>
    <w:rsid w:val="00AD5DF5"/>
    <w:rsid w:val="00AD677A"/>
    <w:rsid w:val="00AD7459"/>
    <w:rsid w:val="00AD79C0"/>
    <w:rsid w:val="00AE0678"/>
    <w:rsid w:val="00AE0BC8"/>
    <w:rsid w:val="00AE0F4F"/>
    <w:rsid w:val="00AE1245"/>
    <w:rsid w:val="00AE21AB"/>
    <w:rsid w:val="00AE2C1F"/>
    <w:rsid w:val="00AE3FC3"/>
    <w:rsid w:val="00AE51B8"/>
    <w:rsid w:val="00AE53E3"/>
    <w:rsid w:val="00AE5468"/>
    <w:rsid w:val="00AE54B0"/>
    <w:rsid w:val="00AE5503"/>
    <w:rsid w:val="00AE5D76"/>
    <w:rsid w:val="00AE61D3"/>
    <w:rsid w:val="00AE6E97"/>
    <w:rsid w:val="00AE6F23"/>
    <w:rsid w:val="00AE7A31"/>
    <w:rsid w:val="00AF04A7"/>
    <w:rsid w:val="00AF0FA2"/>
    <w:rsid w:val="00AF1605"/>
    <w:rsid w:val="00AF1769"/>
    <w:rsid w:val="00AF2633"/>
    <w:rsid w:val="00AF2BD0"/>
    <w:rsid w:val="00AF38C0"/>
    <w:rsid w:val="00AF39D3"/>
    <w:rsid w:val="00AF480E"/>
    <w:rsid w:val="00AF4F03"/>
    <w:rsid w:val="00AF5734"/>
    <w:rsid w:val="00AF58E5"/>
    <w:rsid w:val="00AF5A29"/>
    <w:rsid w:val="00AF686A"/>
    <w:rsid w:val="00AF68B0"/>
    <w:rsid w:val="00AF6A1D"/>
    <w:rsid w:val="00AF7A99"/>
    <w:rsid w:val="00B002DB"/>
    <w:rsid w:val="00B003AC"/>
    <w:rsid w:val="00B0070B"/>
    <w:rsid w:val="00B013B4"/>
    <w:rsid w:val="00B015A4"/>
    <w:rsid w:val="00B02362"/>
    <w:rsid w:val="00B02BAC"/>
    <w:rsid w:val="00B02C36"/>
    <w:rsid w:val="00B030E9"/>
    <w:rsid w:val="00B034E7"/>
    <w:rsid w:val="00B03ABE"/>
    <w:rsid w:val="00B0523A"/>
    <w:rsid w:val="00B053F0"/>
    <w:rsid w:val="00B0553F"/>
    <w:rsid w:val="00B0594C"/>
    <w:rsid w:val="00B05EDF"/>
    <w:rsid w:val="00B06300"/>
    <w:rsid w:val="00B066DC"/>
    <w:rsid w:val="00B06E3F"/>
    <w:rsid w:val="00B1096E"/>
    <w:rsid w:val="00B111F4"/>
    <w:rsid w:val="00B117F1"/>
    <w:rsid w:val="00B11A7E"/>
    <w:rsid w:val="00B11B74"/>
    <w:rsid w:val="00B12C5D"/>
    <w:rsid w:val="00B12E36"/>
    <w:rsid w:val="00B13199"/>
    <w:rsid w:val="00B13E95"/>
    <w:rsid w:val="00B149F2"/>
    <w:rsid w:val="00B15238"/>
    <w:rsid w:val="00B15931"/>
    <w:rsid w:val="00B15CC3"/>
    <w:rsid w:val="00B15F98"/>
    <w:rsid w:val="00B16F1C"/>
    <w:rsid w:val="00B170F7"/>
    <w:rsid w:val="00B20804"/>
    <w:rsid w:val="00B20911"/>
    <w:rsid w:val="00B20F45"/>
    <w:rsid w:val="00B21118"/>
    <w:rsid w:val="00B215EB"/>
    <w:rsid w:val="00B221E6"/>
    <w:rsid w:val="00B225C2"/>
    <w:rsid w:val="00B22D26"/>
    <w:rsid w:val="00B23A8C"/>
    <w:rsid w:val="00B23CB3"/>
    <w:rsid w:val="00B23F5B"/>
    <w:rsid w:val="00B23FA7"/>
    <w:rsid w:val="00B24BC5"/>
    <w:rsid w:val="00B2522B"/>
    <w:rsid w:val="00B255DB"/>
    <w:rsid w:val="00B25C09"/>
    <w:rsid w:val="00B26384"/>
    <w:rsid w:val="00B26B34"/>
    <w:rsid w:val="00B26E80"/>
    <w:rsid w:val="00B2792E"/>
    <w:rsid w:val="00B27B22"/>
    <w:rsid w:val="00B27C44"/>
    <w:rsid w:val="00B27DBA"/>
    <w:rsid w:val="00B30055"/>
    <w:rsid w:val="00B303BC"/>
    <w:rsid w:val="00B30691"/>
    <w:rsid w:val="00B3203F"/>
    <w:rsid w:val="00B32DC7"/>
    <w:rsid w:val="00B33733"/>
    <w:rsid w:val="00B345F6"/>
    <w:rsid w:val="00B35B93"/>
    <w:rsid w:val="00B36159"/>
    <w:rsid w:val="00B36A3F"/>
    <w:rsid w:val="00B36CE3"/>
    <w:rsid w:val="00B36D82"/>
    <w:rsid w:val="00B370B9"/>
    <w:rsid w:val="00B37285"/>
    <w:rsid w:val="00B40585"/>
    <w:rsid w:val="00B40F28"/>
    <w:rsid w:val="00B41B33"/>
    <w:rsid w:val="00B4457E"/>
    <w:rsid w:val="00B4497E"/>
    <w:rsid w:val="00B455A6"/>
    <w:rsid w:val="00B465DA"/>
    <w:rsid w:val="00B467F5"/>
    <w:rsid w:val="00B476AC"/>
    <w:rsid w:val="00B47922"/>
    <w:rsid w:val="00B4799C"/>
    <w:rsid w:val="00B5073B"/>
    <w:rsid w:val="00B50A1C"/>
    <w:rsid w:val="00B50F8B"/>
    <w:rsid w:val="00B5188B"/>
    <w:rsid w:val="00B51BE5"/>
    <w:rsid w:val="00B51E47"/>
    <w:rsid w:val="00B532CD"/>
    <w:rsid w:val="00B53481"/>
    <w:rsid w:val="00B534EB"/>
    <w:rsid w:val="00B53D65"/>
    <w:rsid w:val="00B53DB1"/>
    <w:rsid w:val="00B53E55"/>
    <w:rsid w:val="00B54950"/>
    <w:rsid w:val="00B5546B"/>
    <w:rsid w:val="00B557AD"/>
    <w:rsid w:val="00B55A24"/>
    <w:rsid w:val="00B55B0E"/>
    <w:rsid w:val="00B576F0"/>
    <w:rsid w:val="00B6032A"/>
    <w:rsid w:val="00B6197D"/>
    <w:rsid w:val="00B62338"/>
    <w:rsid w:val="00B627B7"/>
    <w:rsid w:val="00B62ADD"/>
    <w:rsid w:val="00B62E51"/>
    <w:rsid w:val="00B64EDC"/>
    <w:rsid w:val="00B65DD0"/>
    <w:rsid w:val="00B65F03"/>
    <w:rsid w:val="00B66015"/>
    <w:rsid w:val="00B66126"/>
    <w:rsid w:val="00B66C1B"/>
    <w:rsid w:val="00B67812"/>
    <w:rsid w:val="00B67A9C"/>
    <w:rsid w:val="00B70BBF"/>
    <w:rsid w:val="00B721C0"/>
    <w:rsid w:val="00B72D96"/>
    <w:rsid w:val="00B7311B"/>
    <w:rsid w:val="00B737AC"/>
    <w:rsid w:val="00B73885"/>
    <w:rsid w:val="00B74B73"/>
    <w:rsid w:val="00B755F6"/>
    <w:rsid w:val="00B759B2"/>
    <w:rsid w:val="00B75AFA"/>
    <w:rsid w:val="00B767F1"/>
    <w:rsid w:val="00B76EAD"/>
    <w:rsid w:val="00B802BF"/>
    <w:rsid w:val="00B80BD9"/>
    <w:rsid w:val="00B80FED"/>
    <w:rsid w:val="00B81389"/>
    <w:rsid w:val="00B81BA8"/>
    <w:rsid w:val="00B81C3E"/>
    <w:rsid w:val="00B8242A"/>
    <w:rsid w:val="00B827C3"/>
    <w:rsid w:val="00B82ADA"/>
    <w:rsid w:val="00B82B38"/>
    <w:rsid w:val="00B83B62"/>
    <w:rsid w:val="00B84951"/>
    <w:rsid w:val="00B84ED1"/>
    <w:rsid w:val="00B864C9"/>
    <w:rsid w:val="00B865E7"/>
    <w:rsid w:val="00B86633"/>
    <w:rsid w:val="00B86D1E"/>
    <w:rsid w:val="00B86F5F"/>
    <w:rsid w:val="00B87127"/>
    <w:rsid w:val="00B90076"/>
    <w:rsid w:val="00B90171"/>
    <w:rsid w:val="00B90D50"/>
    <w:rsid w:val="00B90E4A"/>
    <w:rsid w:val="00B91CDE"/>
    <w:rsid w:val="00B91E93"/>
    <w:rsid w:val="00B92324"/>
    <w:rsid w:val="00B9275D"/>
    <w:rsid w:val="00B92E50"/>
    <w:rsid w:val="00B9329D"/>
    <w:rsid w:val="00B9388F"/>
    <w:rsid w:val="00B93CF9"/>
    <w:rsid w:val="00B9407D"/>
    <w:rsid w:val="00B946D4"/>
    <w:rsid w:val="00B94AE4"/>
    <w:rsid w:val="00B94C4A"/>
    <w:rsid w:val="00B94DCA"/>
    <w:rsid w:val="00B954F2"/>
    <w:rsid w:val="00B9575B"/>
    <w:rsid w:val="00B95B05"/>
    <w:rsid w:val="00B95B10"/>
    <w:rsid w:val="00B95C32"/>
    <w:rsid w:val="00B96343"/>
    <w:rsid w:val="00B968C6"/>
    <w:rsid w:val="00B96D91"/>
    <w:rsid w:val="00B971A8"/>
    <w:rsid w:val="00B978C6"/>
    <w:rsid w:val="00B97B52"/>
    <w:rsid w:val="00B97DE7"/>
    <w:rsid w:val="00BA01F3"/>
    <w:rsid w:val="00BA17B2"/>
    <w:rsid w:val="00BA20E3"/>
    <w:rsid w:val="00BA249A"/>
    <w:rsid w:val="00BA2BF0"/>
    <w:rsid w:val="00BA3399"/>
    <w:rsid w:val="00BA33BC"/>
    <w:rsid w:val="00BA3E23"/>
    <w:rsid w:val="00BA4643"/>
    <w:rsid w:val="00BA47A0"/>
    <w:rsid w:val="00BA484D"/>
    <w:rsid w:val="00BA4DAD"/>
    <w:rsid w:val="00BA4EC8"/>
    <w:rsid w:val="00BA58A1"/>
    <w:rsid w:val="00BA5A81"/>
    <w:rsid w:val="00BA6D45"/>
    <w:rsid w:val="00BA6FBD"/>
    <w:rsid w:val="00BA70BB"/>
    <w:rsid w:val="00BA7C51"/>
    <w:rsid w:val="00BA7CE0"/>
    <w:rsid w:val="00BB0D7E"/>
    <w:rsid w:val="00BB13A3"/>
    <w:rsid w:val="00BB1C6C"/>
    <w:rsid w:val="00BB1FF0"/>
    <w:rsid w:val="00BB36CA"/>
    <w:rsid w:val="00BB3A9A"/>
    <w:rsid w:val="00BB3EA2"/>
    <w:rsid w:val="00BB4261"/>
    <w:rsid w:val="00BB4D07"/>
    <w:rsid w:val="00BB5EBE"/>
    <w:rsid w:val="00BB65FA"/>
    <w:rsid w:val="00BB6B56"/>
    <w:rsid w:val="00BB6F2C"/>
    <w:rsid w:val="00BB7869"/>
    <w:rsid w:val="00BB7E73"/>
    <w:rsid w:val="00BC007C"/>
    <w:rsid w:val="00BC009F"/>
    <w:rsid w:val="00BC059B"/>
    <w:rsid w:val="00BC09EA"/>
    <w:rsid w:val="00BC37E1"/>
    <w:rsid w:val="00BC3CFA"/>
    <w:rsid w:val="00BC4888"/>
    <w:rsid w:val="00BC4E26"/>
    <w:rsid w:val="00BC4F8A"/>
    <w:rsid w:val="00BC5670"/>
    <w:rsid w:val="00BC6EFF"/>
    <w:rsid w:val="00BC6FE3"/>
    <w:rsid w:val="00BC71F8"/>
    <w:rsid w:val="00BC75EB"/>
    <w:rsid w:val="00BC79BA"/>
    <w:rsid w:val="00BD07D1"/>
    <w:rsid w:val="00BD0906"/>
    <w:rsid w:val="00BD0D93"/>
    <w:rsid w:val="00BD151F"/>
    <w:rsid w:val="00BD1BC9"/>
    <w:rsid w:val="00BD20BA"/>
    <w:rsid w:val="00BD2215"/>
    <w:rsid w:val="00BD29F9"/>
    <w:rsid w:val="00BD2A0F"/>
    <w:rsid w:val="00BD3229"/>
    <w:rsid w:val="00BD38C1"/>
    <w:rsid w:val="00BD42F5"/>
    <w:rsid w:val="00BD4940"/>
    <w:rsid w:val="00BD4F97"/>
    <w:rsid w:val="00BD5AE1"/>
    <w:rsid w:val="00BD5D92"/>
    <w:rsid w:val="00BD6701"/>
    <w:rsid w:val="00BE0956"/>
    <w:rsid w:val="00BE0B20"/>
    <w:rsid w:val="00BE0D08"/>
    <w:rsid w:val="00BE1673"/>
    <w:rsid w:val="00BE264B"/>
    <w:rsid w:val="00BE295E"/>
    <w:rsid w:val="00BE3174"/>
    <w:rsid w:val="00BE328E"/>
    <w:rsid w:val="00BE3DFC"/>
    <w:rsid w:val="00BE3EC9"/>
    <w:rsid w:val="00BE5339"/>
    <w:rsid w:val="00BE5B7B"/>
    <w:rsid w:val="00BE622C"/>
    <w:rsid w:val="00BE62E1"/>
    <w:rsid w:val="00BE738D"/>
    <w:rsid w:val="00BE78F6"/>
    <w:rsid w:val="00BE7952"/>
    <w:rsid w:val="00BE7B1D"/>
    <w:rsid w:val="00BE7B23"/>
    <w:rsid w:val="00BE7D39"/>
    <w:rsid w:val="00BF05CE"/>
    <w:rsid w:val="00BF09A3"/>
    <w:rsid w:val="00BF108A"/>
    <w:rsid w:val="00BF155F"/>
    <w:rsid w:val="00BF17D1"/>
    <w:rsid w:val="00BF1A95"/>
    <w:rsid w:val="00BF1C7F"/>
    <w:rsid w:val="00BF260E"/>
    <w:rsid w:val="00BF2B39"/>
    <w:rsid w:val="00BF2BE3"/>
    <w:rsid w:val="00BF2C3A"/>
    <w:rsid w:val="00BF3B84"/>
    <w:rsid w:val="00BF3F0E"/>
    <w:rsid w:val="00BF3F99"/>
    <w:rsid w:val="00BF4196"/>
    <w:rsid w:val="00BF436E"/>
    <w:rsid w:val="00BF4520"/>
    <w:rsid w:val="00BF45D4"/>
    <w:rsid w:val="00BF46DE"/>
    <w:rsid w:val="00BF4805"/>
    <w:rsid w:val="00BF48B2"/>
    <w:rsid w:val="00BF4CBD"/>
    <w:rsid w:val="00BF4F52"/>
    <w:rsid w:val="00BF532C"/>
    <w:rsid w:val="00BF5C7B"/>
    <w:rsid w:val="00BF5FB3"/>
    <w:rsid w:val="00BF64DD"/>
    <w:rsid w:val="00BF6C3C"/>
    <w:rsid w:val="00BF7151"/>
    <w:rsid w:val="00BF74FC"/>
    <w:rsid w:val="00BF7997"/>
    <w:rsid w:val="00C0044F"/>
    <w:rsid w:val="00C0137D"/>
    <w:rsid w:val="00C01C5E"/>
    <w:rsid w:val="00C01D0B"/>
    <w:rsid w:val="00C0218D"/>
    <w:rsid w:val="00C03257"/>
    <w:rsid w:val="00C03350"/>
    <w:rsid w:val="00C03AAC"/>
    <w:rsid w:val="00C04D8D"/>
    <w:rsid w:val="00C05069"/>
    <w:rsid w:val="00C0573E"/>
    <w:rsid w:val="00C05954"/>
    <w:rsid w:val="00C05DF3"/>
    <w:rsid w:val="00C0655C"/>
    <w:rsid w:val="00C06A34"/>
    <w:rsid w:val="00C07274"/>
    <w:rsid w:val="00C07B70"/>
    <w:rsid w:val="00C07E8C"/>
    <w:rsid w:val="00C10118"/>
    <w:rsid w:val="00C1094C"/>
    <w:rsid w:val="00C10E45"/>
    <w:rsid w:val="00C13145"/>
    <w:rsid w:val="00C14EF1"/>
    <w:rsid w:val="00C15090"/>
    <w:rsid w:val="00C151E9"/>
    <w:rsid w:val="00C154E6"/>
    <w:rsid w:val="00C15685"/>
    <w:rsid w:val="00C1569E"/>
    <w:rsid w:val="00C15D50"/>
    <w:rsid w:val="00C16487"/>
    <w:rsid w:val="00C16795"/>
    <w:rsid w:val="00C16FF2"/>
    <w:rsid w:val="00C178AD"/>
    <w:rsid w:val="00C17E5C"/>
    <w:rsid w:val="00C205B2"/>
    <w:rsid w:val="00C21B4C"/>
    <w:rsid w:val="00C21C12"/>
    <w:rsid w:val="00C21E60"/>
    <w:rsid w:val="00C225EB"/>
    <w:rsid w:val="00C22F06"/>
    <w:rsid w:val="00C23D22"/>
    <w:rsid w:val="00C247AA"/>
    <w:rsid w:val="00C24ADB"/>
    <w:rsid w:val="00C24FBF"/>
    <w:rsid w:val="00C25964"/>
    <w:rsid w:val="00C25E5F"/>
    <w:rsid w:val="00C2629D"/>
    <w:rsid w:val="00C2755A"/>
    <w:rsid w:val="00C3004D"/>
    <w:rsid w:val="00C30076"/>
    <w:rsid w:val="00C30079"/>
    <w:rsid w:val="00C301D4"/>
    <w:rsid w:val="00C3158C"/>
    <w:rsid w:val="00C31945"/>
    <w:rsid w:val="00C31D71"/>
    <w:rsid w:val="00C31F8B"/>
    <w:rsid w:val="00C33C52"/>
    <w:rsid w:val="00C36685"/>
    <w:rsid w:val="00C3677E"/>
    <w:rsid w:val="00C37F96"/>
    <w:rsid w:val="00C40988"/>
    <w:rsid w:val="00C410CB"/>
    <w:rsid w:val="00C41228"/>
    <w:rsid w:val="00C41447"/>
    <w:rsid w:val="00C41532"/>
    <w:rsid w:val="00C41554"/>
    <w:rsid w:val="00C4159D"/>
    <w:rsid w:val="00C4291F"/>
    <w:rsid w:val="00C437DE"/>
    <w:rsid w:val="00C44591"/>
    <w:rsid w:val="00C4474B"/>
    <w:rsid w:val="00C4477E"/>
    <w:rsid w:val="00C44822"/>
    <w:rsid w:val="00C4493C"/>
    <w:rsid w:val="00C44B35"/>
    <w:rsid w:val="00C44D36"/>
    <w:rsid w:val="00C450A6"/>
    <w:rsid w:val="00C45480"/>
    <w:rsid w:val="00C45A6E"/>
    <w:rsid w:val="00C46EF5"/>
    <w:rsid w:val="00C47B26"/>
    <w:rsid w:val="00C500CE"/>
    <w:rsid w:val="00C5017D"/>
    <w:rsid w:val="00C504F6"/>
    <w:rsid w:val="00C513C6"/>
    <w:rsid w:val="00C51605"/>
    <w:rsid w:val="00C51737"/>
    <w:rsid w:val="00C51BDC"/>
    <w:rsid w:val="00C51FD6"/>
    <w:rsid w:val="00C51FE1"/>
    <w:rsid w:val="00C52352"/>
    <w:rsid w:val="00C52695"/>
    <w:rsid w:val="00C52842"/>
    <w:rsid w:val="00C52F9C"/>
    <w:rsid w:val="00C539B7"/>
    <w:rsid w:val="00C54183"/>
    <w:rsid w:val="00C55626"/>
    <w:rsid w:val="00C55656"/>
    <w:rsid w:val="00C55AA4"/>
    <w:rsid w:val="00C55FCF"/>
    <w:rsid w:val="00C561B4"/>
    <w:rsid w:val="00C56200"/>
    <w:rsid w:val="00C5654A"/>
    <w:rsid w:val="00C56CC2"/>
    <w:rsid w:val="00C57C96"/>
    <w:rsid w:val="00C604C1"/>
    <w:rsid w:val="00C61357"/>
    <w:rsid w:val="00C638BB"/>
    <w:rsid w:val="00C63C20"/>
    <w:rsid w:val="00C63C96"/>
    <w:rsid w:val="00C64D2A"/>
    <w:rsid w:val="00C64FDE"/>
    <w:rsid w:val="00C65817"/>
    <w:rsid w:val="00C65C3B"/>
    <w:rsid w:val="00C661FD"/>
    <w:rsid w:val="00C66794"/>
    <w:rsid w:val="00C668B0"/>
    <w:rsid w:val="00C668BE"/>
    <w:rsid w:val="00C674EA"/>
    <w:rsid w:val="00C677F2"/>
    <w:rsid w:val="00C709B4"/>
    <w:rsid w:val="00C70ACE"/>
    <w:rsid w:val="00C70F88"/>
    <w:rsid w:val="00C71F02"/>
    <w:rsid w:val="00C727CC"/>
    <w:rsid w:val="00C72E86"/>
    <w:rsid w:val="00C73261"/>
    <w:rsid w:val="00C73FDE"/>
    <w:rsid w:val="00C74E65"/>
    <w:rsid w:val="00C75D29"/>
    <w:rsid w:val="00C766A1"/>
    <w:rsid w:val="00C771C1"/>
    <w:rsid w:val="00C77373"/>
    <w:rsid w:val="00C77523"/>
    <w:rsid w:val="00C776AC"/>
    <w:rsid w:val="00C77CE6"/>
    <w:rsid w:val="00C80641"/>
    <w:rsid w:val="00C80B31"/>
    <w:rsid w:val="00C82044"/>
    <w:rsid w:val="00C824A8"/>
    <w:rsid w:val="00C8327A"/>
    <w:rsid w:val="00C8329F"/>
    <w:rsid w:val="00C83523"/>
    <w:rsid w:val="00C83CD5"/>
    <w:rsid w:val="00C83D52"/>
    <w:rsid w:val="00C83D5E"/>
    <w:rsid w:val="00C84294"/>
    <w:rsid w:val="00C85667"/>
    <w:rsid w:val="00C877A7"/>
    <w:rsid w:val="00C877B7"/>
    <w:rsid w:val="00C87E40"/>
    <w:rsid w:val="00C9028D"/>
    <w:rsid w:val="00C910F6"/>
    <w:rsid w:val="00C91BAF"/>
    <w:rsid w:val="00C92C3A"/>
    <w:rsid w:val="00C936CA"/>
    <w:rsid w:val="00C9441E"/>
    <w:rsid w:val="00C954CB"/>
    <w:rsid w:val="00C95945"/>
    <w:rsid w:val="00C962C7"/>
    <w:rsid w:val="00C96968"/>
    <w:rsid w:val="00C9763C"/>
    <w:rsid w:val="00C97778"/>
    <w:rsid w:val="00C97DCD"/>
    <w:rsid w:val="00CA0220"/>
    <w:rsid w:val="00CA03AD"/>
    <w:rsid w:val="00CA1BE5"/>
    <w:rsid w:val="00CA2857"/>
    <w:rsid w:val="00CA3403"/>
    <w:rsid w:val="00CA381C"/>
    <w:rsid w:val="00CA472D"/>
    <w:rsid w:val="00CA497D"/>
    <w:rsid w:val="00CA4FCC"/>
    <w:rsid w:val="00CA59FF"/>
    <w:rsid w:val="00CA6020"/>
    <w:rsid w:val="00CA65BE"/>
    <w:rsid w:val="00CA74B8"/>
    <w:rsid w:val="00CA773E"/>
    <w:rsid w:val="00CA78E7"/>
    <w:rsid w:val="00CB013C"/>
    <w:rsid w:val="00CB0DC7"/>
    <w:rsid w:val="00CB149B"/>
    <w:rsid w:val="00CB55F7"/>
    <w:rsid w:val="00CB5885"/>
    <w:rsid w:val="00CB597D"/>
    <w:rsid w:val="00CB61A2"/>
    <w:rsid w:val="00CB666E"/>
    <w:rsid w:val="00CB6E11"/>
    <w:rsid w:val="00CB798B"/>
    <w:rsid w:val="00CB7D5C"/>
    <w:rsid w:val="00CB7D9A"/>
    <w:rsid w:val="00CC0F5A"/>
    <w:rsid w:val="00CC31C4"/>
    <w:rsid w:val="00CC3312"/>
    <w:rsid w:val="00CC3868"/>
    <w:rsid w:val="00CC3D25"/>
    <w:rsid w:val="00CC4D38"/>
    <w:rsid w:val="00CC5393"/>
    <w:rsid w:val="00CC543E"/>
    <w:rsid w:val="00CC55D2"/>
    <w:rsid w:val="00CC5B5D"/>
    <w:rsid w:val="00CC5EB1"/>
    <w:rsid w:val="00CC625E"/>
    <w:rsid w:val="00CC66B3"/>
    <w:rsid w:val="00CC7498"/>
    <w:rsid w:val="00CC7C5F"/>
    <w:rsid w:val="00CC7EE5"/>
    <w:rsid w:val="00CC7FE4"/>
    <w:rsid w:val="00CD0215"/>
    <w:rsid w:val="00CD045E"/>
    <w:rsid w:val="00CD09BE"/>
    <w:rsid w:val="00CD16E8"/>
    <w:rsid w:val="00CD2CE6"/>
    <w:rsid w:val="00CD3F2C"/>
    <w:rsid w:val="00CD53D1"/>
    <w:rsid w:val="00CD55DA"/>
    <w:rsid w:val="00CD5C81"/>
    <w:rsid w:val="00CD5DDA"/>
    <w:rsid w:val="00CD685F"/>
    <w:rsid w:val="00CD69FC"/>
    <w:rsid w:val="00CD6F85"/>
    <w:rsid w:val="00CE0512"/>
    <w:rsid w:val="00CE1154"/>
    <w:rsid w:val="00CE14E4"/>
    <w:rsid w:val="00CE15FC"/>
    <w:rsid w:val="00CE1AAE"/>
    <w:rsid w:val="00CE2571"/>
    <w:rsid w:val="00CE268E"/>
    <w:rsid w:val="00CE2C83"/>
    <w:rsid w:val="00CE2D3A"/>
    <w:rsid w:val="00CE3C34"/>
    <w:rsid w:val="00CE466A"/>
    <w:rsid w:val="00CE4830"/>
    <w:rsid w:val="00CE4F03"/>
    <w:rsid w:val="00CE5160"/>
    <w:rsid w:val="00CE55E3"/>
    <w:rsid w:val="00CE5D1E"/>
    <w:rsid w:val="00CE695C"/>
    <w:rsid w:val="00CF03AA"/>
    <w:rsid w:val="00CF124A"/>
    <w:rsid w:val="00CF1ECA"/>
    <w:rsid w:val="00CF245C"/>
    <w:rsid w:val="00CF26E4"/>
    <w:rsid w:val="00CF2D59"/>
    <w:rsid w:val="00CF2F48"/>
    <w:rsid w:val="00CF3690"/>
    <w:rsid w:val="00CF37B6"/>
    <w:rsid w:val="00CF3949"/>
    <w:rsid w:val="00CF4118"/>
    <w:rsid w:val="00CF4440"/>
    <w:rsid w:val="00CF460F"/>
    <w:rsid w:val="00CF49E6"/>
    <w:rsid w:val="00CF4C9E"/>
    <w:rsid w:val="00CF4F6F"/>
    <w:rsid w:val="00CF50F6"/>
    <w:rsid w:val="00CF57E0"/>
    <w:rsid w:val="00CF6088"/>
    <w:rsid w:val="00CF6DA2"/>
    <w:rsid w:val="00CF6EBB"/>
    <w:rsid w:val="00CF6EF5"/>
    <w:rsid w:val="00CF7456"/>
    <w:rsid w:val="00CF786D"/>
    <w:rsid w:val="00CF7F31"/>
    <w:rsid w:val="00D002D0"/>
    <w:rsid w:val="00D00CCE"/>
    <w:rsid w:val="00D00D59"/>
    <w:rsid w:val="00D0117B"/>
    <w:rsid w:val="00D0119E"/>
    <w:rsid w:val="00D01B56"/>
    <w:rsid w:val="00D03666"/>
    <w:rsid w:val="00D03B25"/>
    <w:rsid w:val="00D03CE1"/>
    <w:rsid w:val="00D03F67"/>
    <w:rsid w:val="00D042BC"/>
    <w:rsid w:val="00D048BF"/>
    <w:rsid w:val="00D04E09"/>
    <w:rsid w:val="00D054FD"/>
    <w:rsid w:val="00D05EE0"/>
    <w:rsid w:val="00D05EE5"/>
    <w:rsid w:val="00D0647A"/>
    <w:rsid w:val="00D0699F"/>
    <w:rsid w:val="00D070B6"/>
    <w:rsid w:val="00D107E4"/>
    <w:rsid w:val="00D10F15"/>
    <w:rsid w:val="00D11273"/>
    <w:rsid w:val="00D11D5D"/>
    <w:rsid w:val="00D11F14"/>
    <w:rsid w:val="00D122A5"/>
    <w:rsid w:val="00D124D2"/>
    <w:rsid w:val="00D13205"/>
    <w:rsid w:val="00D15D28"/>
    <w:rsid w:val="00D15E8F"/>
    <w:rsid w:val="00D1674D"/>
    <w:rsid w:val="00D16D98"/>
    <w:rsid w:val="00D17118"/>
    <w:rsid w:val="00D17FB0"/>
    <w:rsid w:val="00D20528"/>
    <w:rsid w:val="00D20647"/>
    <w:rsid w:val="00D21A2A"/>
    <w:rsid w:val="00D21B26"/>
    <w:rsid w:val="00D2272F"/>
    <w:rsid w:val="00D22ED5"/>
    <w:rsid w:val="00D2302E"/>
    <w:rsid w:val="00D23D9A"/>
    <w:rsid w:val="00D244D0"/>
    <w:rsid w:val="00D245C0"/>
    <w:rsid w:val="00D24656"/>
    <w:rsid w:val="00D24FE3"/>
    <w:rsid w:val="00D25168"/>
    <w:rsid w:val="00D2550A"/>
    <w:rsid w:val="00D25A4E"/>
    <w:rsid w:val="00D261B6"/>
    <w:rsid w:val="00D27377"/>
    <w:rsid w:val="00D27B42"/>
    <w:rsid w:val="00D27BFA"/>
    <w:rsid w:val="00D27D8C"/>
    <w:rsid w:val="00D27E9E"/>
    <w:rsid w:val="00D3011E"/>
    <w:rsid w:val="00D31817"/>
    <w:rsid w:val="00D3253B"/>
    <w:rsid w:val="00D3299F"/>
    <w:rsid w:val="00D331C1"/>
    <w:rsid w:val="00D3331C"/>
    <w:rsid w:val="00D334B9"/>
    <w:rsid w:val="00D3358A"/>
    <w:rsid w:val="00D340FB"/>
    <w:rsid w:val="00D34362"/>
    <w:rsid w:val="00D34698"/>
    <w:rsid w:val="00D3533A"/>
    <w:rsid w:val="00D353D4"/>
    <w:rsid w:val="00D36232"/>
    <w:rsid w:val="00D36341"/>
    <w:rsid w:val="00D36B34"/>
    <w:rsid w:val="00D3719E"/>
    <w:rsid w:val="00D378EA"/>
    <w:rsid w:val="00D3792B"/>
    <w:rsid w:val="00D40393"/>
    <w:rsid w:val="00D40BDF"/>
    <w:rsid w:val="00D40E2E"/>
    <w:rsid w:val="00D415E2"/>
    <w:rsid w:val="00D41F7D"/>
    <w:rsid w:val="00D42121"/>
    <w:rsid w:val="00D42596"/>
    <w:rsid w:val="00D42F9C"/>
    <w:rsid w:val="00D43377"/>
    <w:rsid w:val="00D43B71"/>
    <w:rsid w:val="00D43D45"/>
    <w:rsid w:val="00D45D09"/>
    <w:rsid w:val="00D45FAB"/>
    <w:rsid w:val="00D45FE5"/>
    <w:rsid w:val="00D462F8"/>
    <w:rsid w:val="00D46E35"/>
    <w:rsid w:val="00D47493"/>
    <w:rsid w:val="00D474A1"/>
    <w:rsid w:val="00D47D4F"/>
    <w:rsid w:val="00D50041"/>
    <w:rsid w:val="00D50275"/>
    <w:rsid w:val="00D5068B"/>
    <w:rsid w:val="00D50D49"/>
    <w:rsid w:val="00D51537"/>
    <w:rsid w:val="00D51858"/>
    <w:rsid w:val="00D51A33"/>
    <w:rsid w:val="00D52508"/>
    <w:rsid w:val="00D527BD"/>
    <w:rsid w:val="00D539B3"/>
    <w:rsid w:val="00D53AA6"/>
    <w:rsid w:val="00D53B1C"/>
    <w:rsid w:val="00D541A3"/>
    <w:rsid w:val="00D54DFC"/>
    <w:rsid w:val="00D55442"/>
    <w:rsid w:val="00D5581B"/>
    <w:rsid w:val="00D561AD"/>
    <w:rsid w:val="00D561DB"/>
    <w:rsid w:val="00D570D9"/>
    <w:rsid w:val="00D570F2"/>
    <w:rsid w:val="00D57134"/>
    <w:rsid w:val="00D5721F"/>
    <w:rsid w:val="00D576FE"/>
    <w:rsid w:val="00D60AE5"/>
    <w:rsid w:val="00D618CF"/>
    <w:rsid w:val="00D61930"/>
    <w:rsid w:val="00D61A1A"/>
    <w:rsid w:val="00D61BE7"/>
    <w:rsid w:val="00D61EF6"/>
    <w:rsid w:val="00D627F8"/>
    <w:rsid w:val="00D6302B"/>
    <w:rsid w:val="00D630A9"/>
    <w:rsid w:val="00D63416"/>
    <w:rsid w:val="00D64310"/>
    <w:rsid w:val="00D656E3"/>
    <w:rsid w:val="00D66392"/>
    <w:rsid w:val="00D66458"/>
    <w:rsid w:val="00D677B0"/>
    <w:rsid w:val="00D678DD"/>
    <w:rsid w:val="00D709C2"/>
    <w:rsid w:val="00D70F3E"/>
    <w:rsid w:val="00D7119E"/>
    <w:rsid w:val="00D72395"/>
    <w:rsid w:val="00D72835"/>
    <w:rsid w:val="00D728C8"/>
    <w:rsid w:val="00D74097"/>
    <w:rsid w:val="00D74259"/>
    <w:rsid w:val="00D75337"/>
    <w:rsid w:val="00D75E92"/>
    <w:rsid w:val="00D75F5D"/>
    <w:rsid w:val="00D75F8B"/>
    <w:rsid w:val="00D76025"/>
    <w:rsid w:val="00D76AC2"/>
    <w:rsid w:val="00D774B9"/>
    <w:rsid w:val="00D775C8"/>
    <w:rsid w:val="00D7788C"/>
    <w:rsid w:val="00D77955"/>
    <w:rsid w:val="00D80013"/>
    <w:rsid w:val="00D809E2"/>
    <w:rsid w:val="00D80B2E"/>
    <w:rsid w:val="00D80CAF"/>
    <w:rsid w:val="00D816B3"/>
    <w:rsid w:val="00D81702"/>
    <w:rsid w:val="00D81C42"/>
    <w:rsid w:val="00D825B0"/>
    <w:rsid w:val="00D825CB"/>
    <w:rsid w:val="00D82A67"/>
    <w:rsid w:val="00D83DBE"/>
    <w:rsid w:val="00D847F8"/>
    <w:rsid w:val="00D84904"/>
    <w:rsid w:val="00D84FF3"/>
    <w:rsid w:val="00D855CA"/>
    <w:rsid w:val="00D85C82"/>
    <w:rsid w:val="00D86629"/>
    <w:rsid w:val="00D86AD2"/>
    <w:rsid w:val="00D87D59"/>
    <w:rsid w:val="00D87D68"/>
    <w:rsid w:val="00D9047E"/>
    <w:rsid w:val="00D905CC"/>
    <w:rsid w:val="00D90D2D"/>
    <w:rsid w:val="00D91593"/>
    <w:rsid w:val="00D91EF1"/>
    <w:rsid w:val="00D93361"/>
    <w:rsid w:val="00D936B6"/>
    <w:rsid w:val="00D94383"/>
    <w:rsid w:val="00D945D8"/>
    <w:rsid w:val="00D94A43"/>
    <w:rsid w:val="00D94EBF"/>
    <w:rsid w:val="00D94F21"/>
    <w:rsid w:val="00D9581D"/>
    <w:rsid w:val="00D95EAD"/>
    <w:rsid w:val="00D9618E"/>
    <w:rsid w:val="00D961F0"/>
    <w:rsid w:val="00D9638B"/>
    <w:rsid w:val="00D9660B"/>
    <w:rsid w:val="00D9675B"/>
    <w:rsid w:val="00D96F4B"/>
    <w:rsid w:val="00D975D1"/>
    <w:rsid w:val="00D97FF6"/>
    <w:rsid w:val="00DA053A"/>
    <w:rsid w:val="00DA123A"/>
    <w:rsid w:val="00DA1356"/>
    <w:rsid w:val="00DA1930"/>
    <w:rsid w:val="00DA1B35"/>
    <w:rsid w:val="00DA1DE7"/>
    <w:rsid w:val="00DA2A31"/>
    <w:rsid w:val="00DA31D2"/>
    <w:rsid w:val="00DA4643"/>
    <w:rsid w:val="00DA52FD"/>
    <w:rsid w:val="00DA5B20"/>
    <w:rsid w:val="00DA61ED"/>
    <w:rsid w:val="00DA6A73"/>
    <w:rsid w:val="00DA7BDC"/>
    <w:rsid w:val="00DB03DE"/>
    <w:rsid w:val="00DB06A7"/>
    <w:rsid w:val="00DB0961"/>
    <w:rsid w:val="00DB0B23"/>
    <w:rsid w:val="00DB0E9A"/>
    <w:rsid w:val="00DB1357"/>
    <w:rsid w:val="00DB178F"/>
    <w:rsid w:val="00DB18AE"/>
    <w:rsid w:val="00DB1ADF"/>
    <w:rsid w:val="00DB22B9"/>
    <w:rsid w:val="00DB2A39"/>
    <w:rsid w:val="00DB2A97"/>
    <w:rsid w:val="00DB37A6"/>
    <w:rsid w:val="00DB3E80"/>
    <w:rsid w:val="00DB44B2"/>
    <w:rsid w:val="00DB59B1"/>
    <w:rsid w:val="00DB66A0"/>
    <w:rsid w:val="00DB6B76"/>
    <w:rsid w:val="00DB7193"/>
    <w:rsid w:val="00DB7598"/>
    <w:rsid w:val="00DB7957"/>
    <w:rsid w:val="00DB7A53"/>
    <w:rsid w:val="00DC03F2"/>
    <w:rsid w:val="00DC072D"/>
    <w:rsid w:val="00DC190A"/>
    <w:rsid w:val="00DC1D04"/>
    <w:rsid w:val="00DC1EC9"/>
    <w:rsid w:val="00DC26BD"/>
    <w:rsid w:val="00DC36F3"/>
    <w:rsid w:val="00DC3EFB"/>
    <w:rsid w:val="00DC408A"/>
    <w:rsid w:val="00DC4206"/>
    <w:rsid w:val="00DC44BF"/>
    <w:rsid w:val="00DC609F"/>
    <w:rsid w:val="00DC7377"/>
    <w:rsid w:val="00DC7EDC"/>
    <w:rsid w:val="00DD178E"/>
    <w:rsid w:val="00DD17CC"/>
    <w:rsid w:val="00DD1929"/>
    <w:rsid w:val="00DD1A1F"/>
    <w:rsid w:val="00DD1A24"/>
    <w:rsid w:val="00DD1E2A"/>
    <w:rsid w:val="00DD2E57"/>
    <w:rsid w:val="00DD3126"/>
    <w:rsid w:val="00DD3D72"/>
    <w:rsid w:val="00DD41B6"/>
    <w:rsid w:val="00DD4645"/>
    <w:rsid w:val="00DD64A8"/>
    <w:rsid w:val="00DE0079"/>
    <w:rsid w:val="00DE0912"/>
    <w:rsid w:val="00DE0DF5"/>
    <w:rsid w:val="00DE1025"/>
    <w:rsid w:val="00DE2247"/>
    <w:rsid w:val="00DE2DA9"/>
    <w:rsid w:val="00DE2E7D"/>
    <w:rsid w:val="00DE37F3"/>
    <w:rsid w:val="00DE3862"/>
    <w:rsid w:val="00DE45E7"/>
    <w:rsid w:val="00DE4758"/>
    <w:rsid w:val="00DE4AB3"/>
    <w:rsid w:val="00DE57D6"/>
    <w:rsid w:val="00DE5D8C"/>
    <w:rsid w:val="00DE5EF3"/>
    <w:rsid w:val="00DE627A"/>
    <w:rsid w:val="00DE6E35"/>
    <w:rsid w:val="00DE7404"/>
    <w:rsid w:val="00DE7E66"/>
    <w:rsid w:val="00DF04A1"/>
    <w:rsid w:val="00DF190A"/>
    <w:rsid w:val="00DF1C97"/>
    <w:rsid w:val="00DF209A"/>
    <w:rsid w:val="00DF2BB5"/>
    <w:rsid w:val="00DF4675"/>
    <w:rsid w:val="00DF4A7E"/>
    <w:rsid w:val="00DF4FC6"/>
    <w:rsid w:val="00DF54DF"/>
    <w:rsid w:val="00DF5BD7"/>
    <w:rsid w:val="00DF5ECE"/>
    <w:rsid w:val="00DF60AC"/>
    <w:rsid w:val="00DF642D"/>
    <w:rsid w:val="00DF6CA0"/>
    <w:rsid w:val="00DF7235"/>
    <w:rsid w:val="00DF77A6"/>
    <w:rsid w:val="00DF7F7A"/>
    <w:rsid w:val="00E017B1"/>
    <w:rsid w:val="00E018F9"/>
    <w:rsid w:val="00E01F07"/>
    <w:rsid w:val="00E0279C"/>
    <w:rsid w:val="00E02E32"/>
    <w:rsid w:val="00E0302A"/>
    <w:rsid w:val="00E0308D"/>
    <w:rsid w:val="00E054BC"/>
    <w:rsid w:val="00E06141"/>
    <w:rsid w:val="00E06FE6"/>
    <w:rsid w:val="00E07B90"/>
    <w:rsid w:val="00E12379"/>
    <w:rsid w:val="00E126C6"/>
    <w:rsid w:val="00E13391"/>
    <w:rsid w:val="00E1479D"/>
    <w:rsid w:val="00E14CE3"/>
    <w:rsid w:val="00E1587F"/>
    <w:rsid w:val="00E15C08"/>
    <w:rsid w:val="00E15E47"/>
    <w:rsid w:val="00E160BF"/>
    <w:rsid w:val="00E16729"/>
    <w:rsid w:val="00E169F4"/>
    <w:rsid w:val="00E16A53"/>
    <w:rsid w:val="00E170AC"/>
    <w:rsid w:val="00E17496"/>
    <w:rsid w:val="00E1794D"/>
    <w:rsid w:val="00E20BA6"/>
    <w:rsid w:val="00E20CA3"/>
    <w:rsid w:val="00E21BAA"/>
    <w:rsid w:val="00E21FC4"/>
    <w:rsid w:val="00E2289C"/>
    <w:rsid w:val="00E22A88"/>
    <w:rsid w:val="00E24188"/>
    <w:rsid w:val="00E2471E"/>
    <w:rsid w:val="00E30B1D"/>
    <w:rsid w:val="00E328A6"/>
    <w:rsid w:val="00E3402E"/>
    <w:rsid w:val="00E34500"/>
    <w:rsid w:val="00E35B52"/>
    <w:rsid w:val="00E35F35"/>
    <w:rsid w:val="00E36D3E"/>
    <w:rsid w:val="00E36EF6"/>
    <w:rsid w:val="00E376EA"/>
    <w:rsid w:val="00E37716"/>
    <w:rsid w:val="00E40056"/>
    <w:rsid w:val="00E40C5F"/>
    <w:rsid w:val="00E41C48"/>
    <w:rsid w:val="00E42709"/>
    <w:rsid w:val="00E428EE"/>
    <w:rsid w:val="00E4316F"/>
    <w:rsid w:val="00E4359C"/>
    <w:rsid w:val="00E43A3A"/>
    <w:rsid w:val="00E43A75"/>
    <w:rsid w:val="00E4511D"/>
    <w:rsid w:val="00E454C6"/>
    <w:rsid w:val="00E45ED4"/>
    <w:rsid w:val="00E4619F"/>
    <w:rsid w:val="00E46297"/>
    <w:rsid w:val="00E47337"/>
    <w:rsid w:val="00E4740C"/>
    <w:rsid w:val="00E47421"/>
    <w:rsid w:val="00E47529"/>
    <w:rsid w:val="00E47A61"/>
    <w:rsid w:val="00E5017A"/>
    <w:rsid w:val="00E50401"/>
    <w:rsid w:val="00E5083C"/>
    <w:rsid w:val="00E50B0C"/>
    <w:rsid w:val="00E5137A"/>
    <w:rsid w:val="00E5162A"/>
    <w:rsid w:val="00E51782"/>
    <w:rsid w:val="00E51C49"/>
    <w:rsid w:val="00E51FEE"/>
    <w:rsid w:val="00E52610"/>
    <w:rsid w:val="00E5290D"/>
    <w:rsid w:val="00E5381D"/>
    <w:rsid w:val="00E543AE"/>
    <w:rsid w:val="00E55376"/>
    <w:rsid w:val="00E555F9"/>
    <w:rsid w:val="00E55FEC"/>
    <w:rsid w:val="00E55FF2"/>
    <w:rsid w:val="00E56011"/>
    <w:rsid w:val="00E560E9"/>
    <w:rsid w:val="00E56201"/>
    <w:rsid w:val="00E5659F"/>
    <w:rsid w:val="00E56C63"/>
    <w:rsid w:val="00E5705E"/>
    <w:rsid w:val="00E57207"/>
    <w:rsid w:val="00E57322"/>
    <w:rsid w:val="00E573E5"/>
    <w:rsid w:val="00E57ED2"/>
    <w:rsid w:val="00E60B87"/>
    <w:rsid w:val="00E61117"/>
    <w:rsid w:val="00E61874"/>
    <w:rsid w:val="00E621A5"/>
    <w:rsid w:val="00E63C1F"/>
    <w:rsid w:val="00E640A0"/>
    <w:rsid w:val="00E640AE"/>
    <w:rsid w:val="00E64B0D"/>
    <w:rsid w:val="00E64F03"/>
    <w:rsid w:val="00E64F5E"/>
    <w:rsid w:val="00E667DC"/>
    <w:rsid w:val="00E66F12"/>
    <w:rsid w:val="00E70CF6"/>
    <w:rsid w:val="00E71393"/>
    <w:rsid w:val="00E7150D"/>
    <w:rsid w:val="00E7202D"/>
    <w:rsid w:val="00E72208"/>
    <w:rsid w:val="00E72921"/>
    <w:rsid w:val="00E74712"/>
    <w:rsid w:val="00E7546E"/>
    <w:rsid w:val="00E76103"/>
    <w:rsid w:val="00E76312"/>
    <w:rsid w:val="00E76BE4"/>
    <w:rsid w:val="00E77D35"/>
    <w:rsid w:val="00E77DFC"/>
    <w:rsid w:val="00E8053B"/>
    <w:rsid w:val="00E815DD"/>
    <w:rsid w:val="00E816B2"/>
    <w:rsid w:val="00E819BD"/>
    <w:rsid w:val="00E82181"/>
    <w:rsid w:val="00E8221E"/>
    <w:rsid w:val="00E824D9"/>
    <w:rsid w:val="00E82579"/>
    <w:rsid w:val="00E82703"/>
    <w:rsid w:val="00E82909"/>
    <w:rsid w:val="00E82E8A"/>
    <w:rsid w:val="00E83594"/>
    <w:rsid w:val="00E8392B"/>
    <w:rsid w:val="00E86BC1"/>
    <w:rsid w:val="00E87A33"/>
    <w:rsid w:val="00E87CFA"/>
    <w:rsid w:val="00E901D6"/>
    <w:rsid w:val="00E9037A"/>
    <w:rsid w:val="00E90D8C"/>
    <w:rsid w:val="00E9153D"/>
    <w:rsid w:val="00E92765"/>
    <w:rsid w:val="00E93AE1"/>
    <w:rsid w:val="00E94037"/>
    <w:rsid w:val="00E95305"/>
    <w:rsid w:val="00E95C2B"/>
    <w:rsid w:val="00E95D29"/>
    <w:rsid w:val="00E96116"/>
    <w:rsid w:val="00E965C2"/>
    <w:rsid w:val="00E965F4"/>
    <w:rsid w:val="00E966EF"/>
    <w:rsid w:val="00E96CF5"/>
    <w:rsid w:val="00E96DB2"/>
    <w:rsid w:val="00E9700C"/>
    <w:rsid w:val="00E97098"/>
    <w:rsid w:val="00E974AA"/>
    <w:rsid w:val="00E97940"/>
    <w:rsid w:val="00EA04B7"/>
    <w:rsid w:val="00EA0B0A"/>
    <w:rsid w:val="00EA0C01"/>
    <w:rsid w:val="00EA1519"/>
    <w:rsid w:val="00EA2624"/>
    <w:rsid w:val="00EA267C"/>
    <w:rsid w:val="00EA2AA0"/>
    <w:rsid w:val="00EA3476"/>
    <w:rsid w:val="00EA38E8"/>
    <w:rsid w:val="00EA49AA"/>
    <w:rsid w:val="00EA4E31"/>
    <w:rsid w:val="00EA5E97"/>
    <w:rsid w:val="00EA5EF4"/>
    <w:rsid w:val="00EA6426"/>
    <w:rsid w:val="00EA67EB"/>
    <w:rsid w:val="00EA68CC"/>
    <w:rsid w:val="00EA7D3F"/>
    <w:rsid w:val="00EA7DE8"/>
    <w:rsid w:val="00EB0CEB"/>
    <w:rsid w:val="00EB0F68"/>
    <w:rsid w:val="00EB1331"/>
    <w:rsid w:val="00EB18AD"/>
    <w:rsid w:val="00EB2476"/>
    <w:rsid w:val="00EB389D"/>
    <w:rsid w:val="00EB4C97"/>
    <w:rsid w:val="00EB4EAE"/>
    <w:rsid w:val="00EB4FD3"/>
    <w:rsid w:val="00EB5026"/>
    <w:rsid w:val="00EB560D"/>
    <w:rsid w:val="00EB644F"/>
    <w:rsid w:val="00EB69D8"/>
    <w:rsid w:val="00EB6E3A"/>
    <w:rsid w:val="00EB713E"/>
    <w:rsid w:val="00EB72C9"/>
    <w:rsid w:val="00EB795C"/>
    <w:rsid w:val="00EC0211"/>
    <w:rsid w:val="00EC0647"/>
    <w:rsid w:val="00EC109A"/>
    <w:rsid w:val="00EC328B"/>
    <w:rsid w:val="00EC41FD"/>
    <w:rsid w:val="00EC5A9F"/>
    <w:rsid w:val="00EC75E7"/>
    <w:rsid w:val="00EC7D2C"/>
    <w:rsid w:val="00EC7E75"/>
    <w:rsid w:val="00ED0252"/>
    <w:rsid w:val="00ED0478"/>
    <w:rsid w:val="00ED07B4"/>
    <w:rsid w:val="00ED127C"/>
    <w:rsid w:val="00ED1945"/>
    <w:rsid w:val="00ED1B2F"/>
    <w:rsid w:val="00ED1FDA"/>
    <w:rsid w:val="00ED23F2"/>
    <w:rsid w:val="00ED2A71"/>
    <w:rsid w:val="00ED3161"/>
    <w:rsid w:val="00ED35EF"/>
    <w:rsid w:val="00ED373B"/>
    <w:rsid w:val="00ED3F67"/>
    <w:rsid w:val="00ED4972"/>
    <w:rsid w:val="00ED4E3F"/>
    <w:rsid w:val="00ED5550"/>
    <w:rsid w:val="00ED5AC3"/>
    <w:rsid w:val="00ED6F09"/>
    <w:rsid w:val="00EE0221"/>
    <w:rsid w:val="00EE06CD"/>
    <w:rsid w:val="00EE0AD8"/>
    <w:rsid w:val="00EE0EDA"/>
    <w:rsid w:val="00EE1469"/>
    <w:rsid w:val="00EE1C8D"/>
    <w:rsid w:val="00EE2109"/>
    <w:rsid w:val="00EE30C2"/>
    <w:rsid w:val="00EE387A"/>
    <w:rsid w:val="00EE3EC1"/>
    <w:rsid w:val="00EE4B1B"/>
    <w:rsid w:val="00EE526C"/>
    <w:rsid w:val="00EE585E"/>
    <w:rsid w:val="00EE6B20"/>
    <w:rsid w:val="00EF0A71"/>
    <w:rsid w:val="00EF0FB3"/>
    <w:rsid w:val="00EF163A"/>
    <w:rsid w:val="00EF19A4"/>
    <w:rsid w:val="00EF1C30"/>
    <w:rsid w:val="00EF2890"/>
    <w:rsid w:val="00EF2C23"/>
    <w:rsid w:val="00EF2DE0"/>
    <w:rsid w:val="00EF30A1"/>
    <w:rsid w:val="00EF331B"/>
    <w:rsid w:val="00EF3535"/>
    <w:rsid w:val="00EF3F6A"/>
    <w:rsid w:val="00EF425C"/>
    <w:rsid w:val="00EF453E"/>
    <w:rsid w:val="00EF5C74"/>
    <w:rsid w:val="00EF6E13"/>
    <w:rsid w:val="00EF71B3"/>
    <w:rsid w:val="00F002A6"/>
    <w:rsid w:val="00F009D8"/>
    <w:rsid w:val="00F00D8E"/>
    <w:rsid w:val="00F00E41"/>
    <w:rsid w:val="00F01204"/>
    <w:rsid w:val="00F0182B"/>
    <w:rsid w:val="00F0194E"/>
    <w:rsid w:val="00F01BB2"/>
    <w:rsid w:val="00F01DEC"/>
    <w:rsid w:val="00F02386"/>
    <w:rsid w:val="00F02469"/>
    <w:rsid w:val="00F029B3"/>
    <w:rsid w:val="00F03296"/>
    <w:rsid w:val="00F03733"/>
    <w:rsid w:val="00F04605"/>
    <w:rsid w:val="00F0577C"/>
    <w:rsid w:val="00F05DE5"/>
    <w:rsid w:val="00F0633D"/>
    <w:rsid w:val="00F0650D"/>
    <w:rsid w:val="00F06957"/>
    <w:rsid w:val="00F06E69"/>
    <w:rsid w:val="00F06EA5"/>
    <w:rsid w:val="00F06EB1"/>
    <w:rsid w:val="00F0773C"/>
    <w:rsid w:val="00F10653"/>
    <w:rsid w:val="00F106F2"/>
    <w:rsid w:val="00F10D3C"/>
    <w:rsid w:val="00F1152F"/>
    <w:rsid w:val="00F11C7C"/>
    <w:rsid w:val="00F11FE4"/>
    <w:rsid w:val="00F12206"/>
    <w:rsid w:val="00F1258C"/>
    <w:rsid w:val="00F1275E"/>
    <w:rsid w:val="00F12D53"/>
    <w:rsid w:val="00F1315C"/>
    <w:rsid w:val="00F13473"/>
    <w:rsid w:val="00F13CB1"/>
    <w:rsid w:val="00F1494E"/>
    <w:rsid w:val="00F14B03"/>
    <w:rsid w:val="00F14C54"/>
    <w:rsid w:val="00F15043"/>
    <w:rsid w:val="00F16480"/>
    <w:rsid w:val="00F16E59"/>
    <w:rsid w:val="00F17333"/>
    <w:rsid w:val="00F20848"/>
    <w:rsid w:val="00F20FFF"/>
    <w:rsid w:val="00F2130E"/>
    <w:rsid w:val="00F215CC"/>
    <w:rsid w:val="00F21CE7"/>
    <w:rsid w:val="00F228AD"/>
    <w:rsid w:val="00F2378A"/>
    <w:rsid w:val="00F237D2"/>
    <w:rsid w:val="00F23E67"/>
    <w:rsid w:val="00F23F56"/>
    <w:rsid w:val="00F2414B"/>
    <w:rsid w:val="00F25255"/>
    <w:rsid w:val="00F26151"/>
    <w:rsid w:val="00F261B5"/>
    <w:rsid w:val="00F27185"/>
    <w:rsid w:val="00F27C7D"/>
    <w:rsid w:val="00F30980"/>
    <w:rsid w:val="00F30C3F"/>
    <w:rsid w:val="00F3346C"/>
    <w:rsid w:val="00F3392E"/>
    <w:rsid w:val="00F343A2"/>
    <w:rsid w:val="00F34AC0"/>
    <w:rsid w:val="00F34AD0"/>
    <w:rsid w:val="00F34C4C"/>
    <w:rsid w:val="00F364DC"/>
    <w:rsid w:val="00F36C29"/>
    <w:rsid w:val="00F37155"/>
    <w:rsid w:val="00F379A9"/>
    <w:rsid w:val="00F400D0"/>
    <w:rsid w:val="00F40691"/>
    <w:rsid w:val="00F40DC5"/>
    <w:rsid w:val="00F418F8"/>
    <w:rsid w:val="00F41CEE"/>
    <w:rsid w:val="00F42D9D"/>
    <w:rsid w:val="00F4309B"/>
    <w:rsid w:val="00F433FD"/>
    <w:rsid w:val="00F43BC2"/>
    <w:rsid w:val="00F43C4A"/>
    <w:rsid w:val="00F4469E"/>
    <w:rsid w:val="00F449BF"/>
    <w:rsid w:val="00F44A72"/>
    <w:rsid w:val="00F44B33"/>
    <w:rsid w:val="00F4565F"/>
    <w:rsid w:val="00F45FCF"/>
    <w:rsid w:val="00F460A2"/>
    <w:rsid w:val="00F46619"/>
    <w:rsid w:val="00F46819"/>
    <w:rsid w:val="00F46949"/>
    <w:rsid w:val="00F472DF"/>
    <w:rsid w:val="00F47C8B"/>
    <w:rsid w:val="00F50000"/>
    <w:rsid w:val="00F50590"/>
    <w:rsid w:val="00F50FEB"/>
    <w:rsid w:val="00F51027"/>
    <w:rsid w:val="00F510DF"/>
    <w:rsid w:val="00F51636"/>
    <w:rsid w:val="00F520BC"/>
    <w:rsid w:val="00F534E7"/>
    <w:rsid w:val="00F53542"/>
    <w:rsid w:val="00F53546"/>
    <w:rsid w:val="00F536AF"/>
    <w:rsid w:val="00F53D28"/>
    <w:rsid w:val="00F53FF7"/>
    <w:rsid w:val="00F54ACB"/>
    <w:rsid w:val="00F54D75"/>
    <w:rsid w:val="00F55311"/>
    <w:rsid w:val="00F5570F"/>
    <w:rsid w:val="00F5602B"/>
    <w:rsid w:val="00F566AA"/>
    <w:rsid w:val="00F56D58"/>
    <w:rsid w:val="00F5732F"/>
    <w:rsid w:val="00F57984"/>
    <w:rsid w:val="00F579EB"/>
    <w:rsid w:val="00F57CA3"/>
    <w:rsid w:val="00F6040F"/>
    <w:rsid w:val="00F60D17"/>
    <w:rsid w:val="00F6144D"/>
    <w:rsid w:val="00F615CC"/>
    <w:rsid w:val="00F63738"/>
    <w:rsid w:val="00F63AE8"/>
    <w:rsid w:val="00F643DB"/>
    <w:rsid w:val="00F65B4F"/>
    <w:rsid w:val="00F65B88"/>
    <w:rsid w:val="00F65D68"/>
    <w:rsid w:val="00F6615C"/>
    <w:rsid w:val="00F666A1"/>
    <w:rsid w:val="00F66B97"/>
    <w:rsid w:val="00F66D11"/>
    <w:rsid w:val="00F675AD"/>
    <w:rsid w:val="00F7057B"/>
    <w:rsid w:val="00F70E2C"/>
    <w:rsid w:val="00F71845"/>
    <w:rsid w:val="00F71CC5"/>
    <w:rsid w:val="00F722B3"/>
    <w:rsid w:val="00F72E1E"/>
    <w:rsid w:val="00F738A2"/>
    <w:rsid w:val="00F73904"/>
    <w:rsid w:val="00F73BD3"/>
    <w:rsid w:val="00F74B82"/>
    <w:rsid w:val="00F75190"/>
    <w:rsid w:val="00F75668"/>
    <w:rsid w:val="00F75A52"/>
    <w:rsid w:val="00F75BAC"/>
    <w:rsid w:val="00F7625F"/>
    <w:rsid w:val="00F76B1D"/>
    <w:rsid w:val="00F77112"/>
    <w:rsid w:val="00F77474"/>
    <w:rsid w:val="00F77B72"/>
    <w:rsid w:val="00F807E6"/>
    <w:rsid w:val="00F81367"/>
    <w:rsid w:val="00F815D1"/>
    <w:rsid w:val="00F82234"/>
    <w:rsid w:val="00F828D8"/>
    <w:rsid w:val="00F82D99"/>
    <w:rsid w:val="00F833CA"/>
    <w:rsid w:val="00F83816"/>
    <w:rsid w:val="00F8425A"/>
    <w:rsid w:val="00F84596"/>
    <w:rsid w:val="00F856C1"/>
    <w:rsid w:val="00F858C6"/>
    <w:rsid w:val="00F86BE5"/>
    <w:rsid w:val="00F9047F"/>
    <w:rsid w:val="00F91154"/>
    <w:rsid w:val="00F9134F"/>
    <w:rsid w:val="00F91821"/>
    <w:rsid w:val="00F9205B"/>
    <w:rsid w:val="00F93221"/>
    <w:rsid w:val="00F93AD8"/>
    <w:rsid w:val="00F93E53"/>
    <w:rsid w:val="00F94CD0"/>
    <w:rsid w:val="00F95283"/>
    <w:rsid w:val="00F95381"/>
    <w:rsid w:val="00F95D69"/>
    <w:rsid w:val="00F96361"/>
    <w:rsid w:val="00F96E47"/>
    <w:rsid w:val="00F97215"/>
    <w:rsid w:val="00FA0185"/>
    <w:rsid w:val="00FA03DA"/>
    <w:rsid w:val="00FA0B3A"/>
    <w:rsid w:val="00FA16EC"/>
    <w:rsid w:val="00FA18BD"/>
    <w:rsid w:val="00FA1AF0"/>
    <w:rsid w:val="00FA27F8"/>
    <w:rsid w:val="00FA2C91"/>
    <w:rsid w:val="00FA3B4E"/>
    <w:rsid w:val="00FA3EFC"/>
    <w:rsid w:val="00FA43C0"/>
    <w:rsid w:val="00FA5551"/>
    <w:rsid w:val="00FA5929"/>
    <w:rsid w:val="00FA626E"/>
    <w:rsid w:val="00FA656D"/>
    <w:rsid w:val="00FA69FA"/>
    <w:rsid w:val="00FA712E"/>
    <w:rsid w:val="00FA7813"/>
    <w:rsid w:val="00FB0105"/>
    <w:rsid w:val="00FB028C"/>
    <w:rsid w:val="00FB086E"/>
    <w:rsid w:val="00FB144C"/>
    <w:rsid w:val="00FB1600"/>
    <w:rsid w:val="00FB1B66"/>
    <w:rsid w:val="00FB2405"/>
    <w:rsid w:val="00FB2C4A"/>
    <w:rsid w:val="00FB2DFD"/>
    <w:rsid w:val="00FB31BA"/>
    <w:rsid w:val="00FB42ED"/>
    <w:rsid w:val="00FB590F"/>
    <w:rsid w:val="00FB67C9"/>
    <w:rsid w:val="00FB67EF"/>
    <w:rsid w:val="00FB6CFB"/>
    <w:rsid w:val="00FB6DA8"/>
    <w:rsid w:val="00FC04B5"/>
    <w:rsid w:val="00FC09E5"/>
    <w:rsid w:val="00FC0B41"/>
    <w:rsid w:val="00FC0DB2"/>
    <w:rsid w:val="00FC176C"/>
    <w:rsid w:val="00FC257A"/>
    <w:rsid w:val="00FC29ED"/>
    <w:rsid w:val="00FC2E44"/>
    <w:rsid w:val="00FC3480"/>
    <w:rsid w:val="00FC3CB3"/>
    <w:rsid w:val="00FC3D72"/>
    <w:rsid w:val="00FC418F"/>
    <w:rsid w:val="00FC469A"/>
    <w:rsid w:val="00FC4A87"/>
    <w:rsid w:val="00FC4FD4"/>
    <w:rsid w:val="00FC5092"/>
    <w:rsid w:val="00FC64A8"/>
    <w:rsid w:val="00FC6685"/>
    <w:rsid w:val="00FC67CC"/>
    <w:rsid w:val="00FC7897"/>
    <w:rsid w:val="00FD0041"/>
    <w:rsid w:val="00FD0860"/>
    <w:rsid w:val="00FD0DED"/>
    <w:rsid w:val="00FD0E25"/>
    <w:rsid w:val="00FD0EAF"/>
    <w:rsid w:val="00FD16C3"/>
    <w:rsid w:val="00FD2971"/>
    <w:rsid w:val="00FD30E3"/>
    <w:rsid w:val="00FD4FD2"/>
    <w:rsid w:val="00FD702A"/>
    <w:rsid w:val="00FD726B"/>
    <w:rsid w:val="00FD7B8B"/>
    <w:rsid w:val="00FD7C48"/>
    <w:rsid w:val="00FE02DF"/>
    <w:rsid w:val="00FE083F"/>
    <w:rsid w:val="00FE0F73"/>
    <w:rsid w:val="00FE1314"/>
    <w:rsid w:val="00FE1366"/>
    <w:rsid w:val="00FE1D06"/>
    <w:rsid w:val="00FE1FA7"/>
    <w:rsid w:val="00FE3379"/>
    <w:rsid w:val="00FE37EC"/>
    <w:rsid w:val="00FE3D44"/>
    <w:rsid w:val="00FE4404"/>
    <w:rsid w:val="00FE47A4"/>
    <w:rsid w:val="00FE54A0"/>
    <w:rsid w:val="00FE5543"/>
    <w:rsid w:val="00FE5899"/>
    <w:rsid w:val="00FE5917"/>
    <w:rsid w:val="00FE6CD2"/>
    <w:rsid w:val="00FE7306"/>
    <w:rsid w:val="00FE7628"/>
    <w:rsid w:val="00FF069D"/>
    <w:rsid w:val="00FF0AA7"/>
    <w:rsid w:val="00FF0EAD"/>
    <w:rsid w:val="00FF1D9B"/>
    <w:rsid w:val="00FF2DB0"/>
    <w:rsid w:val="00FF31DC"/>
    <w:rsid w:val="00FF361C"/>
    <w:rsid w:val="00FF3A93"/>
    <w:rsid w:val="00FF3C4C"/>
    <w:rsid w:val="00FF4D31"/>
    <w:rsid w:val="00FF565F"/>
    <w:rsid w:val="00FF5C90"/>
    <w:rsid w:val="00FF6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B1BA3"/>
  <w15:docId w15:val="{64A22067-CC34-4E8B-83F2-F8C71E994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668BE"/>
    <w:pPr>
      <w:spacing w:after="0" w:line="240" w:lineRule="auto"/>
      <w:jc w:val="both"/>
    </w:pPr>
    <w:rPr>
      <w:rFonts w:ascii="Times New Roman" w:hAnsi="Times New Roman"/>
      <w:sz w:val="28"/>
    </w:rPr>
  </w:style>
  <w:style w:type="paragraph" w:styleId="1">
    <w:name w:val="heading 1"/>
    <w:basedOn w:val="a2"/>
    <w:next w:val="a2"/>
    <w:link w:val="12"/>
    <w:qFormat/>
    <w:rsid w:val="00503331"/>
    <w:pPr>
      <w:keepNext/>
      <w:keepLines/>
      <w:numPr>
        <w:numId w:val="2"/>
      </w:numPr>
      <w:spacing w:before="240" w:after="240"/>
      <w:outlineLvl w:val="0"/>
    </w:pPr>
    <w:rPr>
      <w:rFonts w:eastAsiaTheme="majorEastAsia" w:cstheme="majorBidi"/>
      <w:b/>
      <w:bCs/>
      <w:szCs w:val="28"/>
    </w:rPr>
  </w:style>
  <w:style w:type="paragraph" w:styleId="21">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Заголовок 2 Знак Знак,1.2 Заголовок 2 Знак Знак,1.2 Заголовок 2 Знак1, Знак5"/>
    <w:basedOn w:val="a2"/>
    <w:next w:val="a2"/>
    <w:link w:val="22"/>
    <w:unhideWhenUsed/>
    <w:qFormat/>
    <w:rsid w:val="00503331"/>
    <w:pPr>
      <w:keepNext/>
      <w:keepLines/>
      <w:spacing w:before="240" w:after="240"/>
      <w:outlineLvl w:val="1"/>
    </w:pPr>
    <w:rPr>
      <w:rFonts w:eastAsiaTheme="majorEastAsia" w:cstheme="majorBidi"/>
      <w:b/>
      <w:bCs/>
      <w:szCs w:val="26"/>
    </w:rPr>
  </w:style>
  <w:style w:type="paragraph" w:styleId="31">
    <w:name w:val="heading 3"/>
    <w:basedOn w:val="a2"/>
    <w:next w:val="a2"/>
    <w:link w:val="32"/>
    <w:unhideWhenUsed/>
    <w:qFormat/>
    <w:rsid w:val="00B15931"/>
    <w:pPr>
      <w:keepNext/>
      <w:keepLines/>
      <w:numPr>
        <w:ilvl w:val="2"/>
        <w:numId w:val="2"/>
      </w:numPr>
      <w:spacing w:before="240" w:after="240"/>
      <w:outlineLvl w:val="2"/>
    </w:pPr>
    <w:rPr>
      <w:rFonts w:eastAsiaTheme="majorEastAsia" w:cstheme="majorBidi"/>
      <w:b/>
      <w:bCs/>
    </w:rPr>
  </w:style>
  <w:style w:type="paragraph" w:styleId="40">
    <w:name w:val="heading 4"/>
    <w:basedOn w:val="a2"/>
    <w:next w:val="a2"/>
    <w:link w:val="41"/>
    <w:unhideWhenUsed/>
    <w:qFormat/>
    <w:rsid w:val="004A6081"/>
    <w:pPr>
      <w:keepNext/>
      <w:keepLines/>
      <w:numPr>
        <w:ilvl w:val="3"/>
        <w:numId w:val="2"/>
      </w:numPr>
      <w:spacing w:before="200"/>
      <w:outlineLvl w:val="3"/>
    </w:pPr>
    <w:rPr>
      <w:rFonts w:eastAsiaTheme="majorEastAsia" w:cstheme="majorBidi"/>
      <w:b/>
      <w:bCs/>
      <w:iCs/>
    </w:rPr>
  </w:style>
  <w:style w:type="paragraph" w:styleId="5">
    <w:name w:val="heading 5"/>
    <w:basedOn w:val="a2"/>
    <w:next w:val="a2"/>
    <w:link w:val="50"/>
    <w:unhideWhenUsed/>
    <w:qFormat/>
    <w:rsid w:val="00E74712"/>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nhideWhenUsed/>
    <w:qFormat/>
    <w:rsid w:val="00E74712"/>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nhideWhenUsed/>
    <w:qFormat/>
    <w:rsid w:val="00E74712"/>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unhideWhenUsed/>
    <w:qFormat/>
    <w:rsid w:val="00E74712"/>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E74712"/>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 Spacing"/>
    <w:link w:val="a7"/>
    <w:qFormat/>
    <w:rsid w:val="00184850"/>
    <w:pPr>
      <w:spacing w:after="0" w:line="240" w:lineRule="auto"/>
      <w:jc w:val="both"/>
    </w:pPr>
    <w:rPr>
      <w:rFonts w:ascii="Times New Roman" w:hAnsi="Times New Roman"/>
      <w:sz w:val="28"/>
    </w:rPr>
  </w:style>
  <w:style w:type="character" w:customStyle="1" w:styleId="12">
    <w:name w:val="Заголовок 1 Знак"/>
    <w:basedOn w:val="a3"/>
    <w:link w:val="1"/>
    <w:rsid w:val="00503331"/>
    <w:rPr>
      <w:rFonts w:ascii="Times New Roman" w:eastAsiaTheme="majorEastAsia" w:hAnsi="Times New Roman" w:cstheme="majorBidi"/>
      <w:b/>
      <w:bCs/>
      <w:sz w:val="28"/>
      <w:szCs w:val="28"/>
    </w:rPr>
  </w:style>
  <w:style w:type="character" w:customStyle="1" w:styleId="22">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Заголовок 2 Знак Знак Знак,1.2 Заголовок 2 Знак1 Знак"/>
    <w:basedOn w:val="a3"/>
    <w:link w:val="21"/>
    <w:rsid w:val="00503331"/>
    <w:rPr>
      <w:rFonts w:ascii="Times New Roman" w:eastAsiaTheme="majorEastAsia" w:hAnsi="Times New Roman" w:cstheme="majorBidi"/>
      <w:b/>
      <w:bCs/>
      <w:sz w:val="28"/>
      <w:szCs w:val="26"/>
    </w:rPr>
  </w:style>
  <w:style w:type="paragraph" w:styleId="a8">
    <w:name w:val="TOC Heading"/>
    <w:basedOn w:val="1"/>
    <w:next w:val="a2"/>
    <w:uiPriority w:val="39"/>
    <w:unhideWhenUsed/>
    <w:qFormat/>
    <w:rsid w:val="00E74712"/>
    <w:pPr>
      <w:spacing w:line="276" w:lineRule="auto"/>
      <w:jc w:val="left"/>
      <w:outlineLvl w:val="9"/>
    </w:pPr>
    <w:rPr>
      <w:rFonts w:asciiTheme="majorHAnsi" w:hAnsiTheme="majorHAnsi"/>
      <w:color w:val="365F91" w:themeColor="accent1" w:themeShade="BF"/>
    </w:rPr>
  </w:style>
  <w:style w:type="paragraph" w:styleId="13">
    <w:name w:val="toc 1"/>
    <w:basedOn w:val="a2"/>
    <w:next w:val="a2"/>
    <w:autoRedefine/>
    <w:uiPriority w:val="39"/>
    <w:unhideWhenUsed/>
    <w:qFormat/>
    <w:rsid w:val="00AF39D3"/>
    <w:pPr>
      <w:tabs>
        <w:tab w:val="left" w:pos="440"/>
        <w:tab w:val="right" w:leader="dot" w:pos="9345"/>
      </w:tabs>
      <w:spacing w:after="100"/>
    </w:pPr>
  </w:style>
  <w:style w:type="character" w:styleId="a9">
    <w:name w:val="Hyperlink"/>
    <w:basedOn w:val="a3"/>
    <w:uiPriority w:val="99"/>
    <w:unhideWhenUsed/>
    <w:rsid w:val="00E74712"/>
    <w:rPr>
      <w:color w:val="0000FF" w:themeColor="hyperlink"/>
      <w:u w:val="single"/>
    </w:rPr>
  </w:style>
  <w:style w:type="paragraph" w:styleId="aa">
    <w:name w:val="Balloon Text"/>
    <w:basedOn w:val="a2"/>
    <w:link w:val="ab"/>
    <w:uiPriority w:val="99"/>
    <w:unhideWhenUsed/>
    <w:rsid w:val="00E74712"/>
    <w:rPr>
      <w:rFonts w:ascii="Tahoma" w:hAnsi="Tahoma" w:cs="Tahoma"/>
      <w:sz w:val="16"/>
      <w:szCs w:val="16"/>
    </w:rPr>
  </w:style>
  <w:style w:type="character" w:customStyle="1" w:styleId="ab">
    <w:name w:val="Текст выноски Знак"/>
    <w:basedOn w:val="a3"/>
    <w:link w:val="aa"/>
    <w:uiPriority w:val="99"/>
    <w:rsid w:val="00E74712"/>
    <w:rPr>
      <w:rFonts w:ascii="Tahoma" w:hAnsi="Tahoma" w:cs="Tahoma"/>
      <w:sz w:val="16"/>
      <w:szCs w:val="16"/>
    </w:rPr>
  </w:style>
  <w:style w:type="character" w:customStyle="1" w:styleId="32">
    <w:name w:val="Заголовок 3 Знак"/>
    <w:basedOn w:val="a3"/>
    <w:link w:val="31"/>
    <w:rsid w:val="00B15931"/>
    <w:rPr>
      <w:rFonts w:ascii="Times New Roman" w:eastAsiaTheme="majorEastAsia" w:hAnsi="Times New Roman" w:cstheme="majorBidi"/>
      <w:b/>
      <w:bCs/>
      <w:sz w:val="28"/>
    </w:rPr>
  </w:style>
  <w:style w:type="paragraph" w:styleId="23">
    <w:name w:val="toc 2"/>
    <w:basedOn w:val="a2"/>
    <w:next w:val="a2"/>
    <w:autoRedefine/>
    <w:uiPriority w:val="39"/>
    <w:unhideWhenUsed/>
    <w:rsid w:val="00AF39D3"/>
    <w:pPr>
      <w:spacing w:after="100"/>
      <w:ind w:left="220"/>
    </w:pPr>
  </w:style>
  <w:style w:type="paragraph" w:styleId="33">
    <w:name w:val="toc 3"/>
    <w:basedOn w:val="a2"/>
    <w:next w:val="a2"/>
    <w:autoRedefine/>
    <w:uiPriority w:val="39"/>
    <w:unhideWhenUsed/>
    <w:qFormat/>
    <w:rsid w:val="00AF39D3"/>
    <w:pPr>
      <w:ind w:left="440"/>
    </w:pPr>
  </w:style>
  <w:style w:type="character" w:customStyle="1" w:styleId="41">
    <w:name w:val="Заголовок 4 Знак"/>
    <w:basedOn w:val="a3"/>
    <w:link w:val="40"/>
    <w:rsid w:val="004A6081"/>
    <w:rPr>
      <w:rFonts w:ascii="Times New Roman" w:eastAsiaTheme="majorEastAsia" w:hAnsi="Times New Roman" w:cstheme="majorBidi"/>
      <w:b/>
      <w:bCs/>
      <w:iCs/>
      <w:sz w:val="28"/>
    </w:rPr>
  </w:style>
  <w:style w:type="character" w:customStyle="1" w:styleId="50">
    <w:name w:val="Заголовок 5 Знак"/>
    <w:basedOn w:val="a3"/>
    <w:link w:val="5"/>
    <w:rsid w:val="00E74712"/>
    <w:rPr>
      <w:rFonts w:asciiTheme="majorHAnsi" w:eastAsiaTheme="majorEastAsia" w:hAnsiTheme="majorHAnsi" w:cstheme="majorBidi"/>
      <w:color w:val="243F60" w:themeColor="accent1" w:themeShade="7F"/>
      <w:sz w:val="28"/>
    </w:rPr>
  </w:style>
  <w:style w:type="character" w:customStyle="1" w:styleId="60">
    <w:name w:val="Заголовок 6 Знак"/>
    <w:basedOn w:val="a3"/>
    <w:link w:val="6"/>
    <w:rsid w:val="00E74712"/>
    <w:rPr>
      <w:rFonts w:asciiTheme="majorHAnsi" w:eastAsiaTheme="majorEastAsia" w:hAnsiTheme="majorHAnsi" w:cstheme="majorBidi"/>
      <w:i/>
      <w:iCs/>
      <w:color w:val="243F60" w:themeColor="accent1" w:themeShade="7F"/>
      <w:sz w:val="28"/>
    </w:rPr>
  </w:style>
  <w:style w:type="character" w:customStyle="1" w:styleId="70">
    <w:name w:val="Заголовок 7 Знак"/>
    <w:basedOn w:val="a3"/>
    <w:link w:val="7"/>
    <w:rsid w:val="00E74712"/>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3"/>
    <w:link w:val="8"/>
    <w:uiPriority w:val="9"/>
    <w:rsid w:val="00E74712"/>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E74712"/>
    <w:rPr>
      <w:rFonts w:asciiTheme="majorHAnsi" w:eastAsiaTheme="majorEastAsia" w:hAnsiTheme="majorHAnsi" w:cstheme="majorBidi"/>
      <w:i/>
      <w:iCs/>
      <w:color w:val="404040" w:themeColor="text1" w:themeTint="BF"/>
      <w:sz w:val="20"/>
      <w:szCs w:val="20"/>
    </w:rPr>
  </w:style>
  <w:style w:type="character" w:customStyle="1" w:styleId="a7">
    <w:name w:val="Без интервала Знак"/>
    <w:link w:val="a6"/>
    <w:qFormat/>
    <w:rsid w:val="00184850"/>
    <w:rPr>
      <w:rFonts w:ascii="Times New Roman" w:hAnsi="Times New Roman"/>
      <w:sz w:val="28"/>
    </w:rPr>
  </w:style>
  <w:style w:type="paragraph" w:styleId="ac">
    <w:name w:val="footer"/>
    <w:basedOn w:val="a2"/>
    <w:link w:val="ad"/>
    <w:uiPriority w:val="99"/>
    <w:rsid w:val="008D4E47"/>
    <w:pPr>
      <w:tabs>
        <w:tab w:val="center" w:pos="4677"/>
        <w:tab w:val="right" w:pos="9355"/>
      </w:tabs>
      <w:suppressAutoHyphens/>
    </w:pPr>
    <w:rPr>
      <w:rFonts w:eastAsia="Times New Roman" w:cs="Times New Roman"/>
      <w:sz w:val="24"/>
      <w:szCs w:val="24"/>
      <w:lang w:eastAsia="ar-SA"/>
    </w:rPr>
  </w:style>
  <w:style w:type="character" w:customStyle="1" w:styleId="ad">
    <w:name w:val="Нижний колонтитул Знак"/>
    <w:basedOn w:val="a3"/>
    <w:link w:val="ac"/>
    <w:uiPriority w:val="99"/>
    <w:rsid w:val="008D4E47"/>
    <w:rPr>
      <w:rFonts w:ascii="Times New Roman" w:eastAsia="Times New Roman" w:hAnsi="Times New Roman" w:cs="Times New Roman"/>
      <w:sz w:val="24"/>
      <w:szCs w:val="24"/>
      <w:lang w:eastAsia="ar-SA"/>
    </w:rPr>
  </w:style>
  <w:style w:type="table" w:styleId="ae">
    <w:name w:val="Table Grid"/>
    <w:aliases w:val="Table Grid Report"/>
    <w:basedOn w:val="a4"/>
    <w:rsid w:val="00BC0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aliases w:val="ВерхКолонтитул"/>
    <w:basedOn w:val="a2"/>
    <w:link w:val="af0"/>
    <w:uiPriority w:val="99"/>
    <w:unhideWhenUsed/>
    <w:rsid w:val="00C07E8C"/>
    <w:pPr>
      <w:tabs>
        <w:tab w:val="center" w:pos="4677"/>
        <w:tab w:val="right" w:pos="9355"/>
      </w:tabs>
    </w:pPr>
  </w:style>
  <w:style w:type="character" w:customStyle="1" w:styleId="af0">
    <w:name w:val="Верхний колонтитул Знак"/>
    <w:aliases w:val="ВерхКолонтитул Знак"/>
    <w:basedOn w:val="a3"/>
    <w:link w:val="af"/>
    <w:uiPriority w:val="99"/>
    <w:rsid w:val="00C07E8C"/>
  </w:style>
  <w:style w:type="character" w:styleId="af1">
    <w:name w:val="Emphasis"/>
    <w:basedOn w:val="a3"/>
    <w:qFormat/>
    <w:rsid w:val="008706BF"/>
    <w:rPr>
      <w:i/>
      <w:iCs/>
    </w:rPr>
  </w:style>
  <w:style w:type="table" w:customStyle="1" w:styleId="24">
    <w:name w:val="Сетка таблицы2"/>
    <w:basedOn w:val="a4"/>
    <w:next w:val="ae"/>
    <w:uiPriority w:val="59"/>
    <w:rsid w:val="00205E66"/>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FollowedHyperlink"/>
    <w:basedOn w:val="a3"/>
    <w:uiPriority w:val="99"/>
    <w:unhideWhenUsed/>
    <w:rsid w:val="00FA656D"/>
    <w:rPr>
      <w:color w:val="800080" w:themeColor="followedHyperlink"/>
      <w:u w:val="single"/>
    </w:rPr>
  </w:style>
  <w:style w:type="paragraph" w:styleId="HTML">
    <w:name w:val="HTML Preformatted"/>
    <w:basedOn w:val="a2"/>
    <w:link w:val="HTML0"/>
    <w:uiPriority w:val="99"/>
    <w:unhideWhenUsed/>
    <w:rsid w:val="0034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3415CE"/>
    <w:rPr>
      <w:rFonts w:ascii="Courier New" w:eastAsiaTheme="minorEastAsia" w:hAnsi="Courier New" w:cs="Courier New"/>
      <w:sz w:val="20"/>
      <w:szCs w:val="20"/>
      <w:lang w:eastAsia="ru-RU"/>
    </w:rPr>
  </w:style>
  <w:style w:type="paragraph" w:styleId="af3">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2"/>
    <w:link w:val="af4"/>
    <w:unhideWhenUsed/>
    <w:rsid w:val="00E46297"/>
    <w:rPr>
      <w:sz w:val="20"/>
      <w:szCs w:val="20"/>
    </w:rPr>
  </w:style>
  <w:style w:type="character" w:customStyle="1" w:styleId="af4">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3"/>
    <w:link w:val="af3"/>
    <w:rsid w:val="00E46297"/>
    <w:rPr>
      <w:sz w:val="20"/>
      <w:szCs w:val="20"/>
    </w:rPr>
  </w:style>
  <w:style w:type="character" w:styleId="af5">
    <w:name w:val="footnote reference"/>
    <w:aliases w:val="Знак сноски 1,Знак сноски-FN,Ciae niinee-FN,Referencia nota al pie"/>
    <w:basedOn w:val="a3"/>
    <w:unhideWhenUsed/>
    <w:rsid w:val="00E46297"/>
    <w:rPr>
      <w:vertAlign w:val="superscript"/>
    </w:rPr>
  </w:style>
  <w:style w:type="paragraph" w:customStyle="1" w:styleId="portlet-title">
    <w:name w:val="portlet-title"/>
    <w:basedOn w:val="a2"/>
    <w:rsid w:val="00A51A76"/>
    <w:pPr>
      <w:spacing w:before="100" w:beforeAutospacing="1" w:after="100" w:afterAutospacing="1"/>
    </w:pPr>
    <w:rPr>
      <w:rFonts w:eastAsia="Times New Roman" w:cs="Times New Roman"/>
      <w:sz w:val="24"/>
      <w:szCs w:val="24"/>
    </w:rPr>
  </w:style>
  <w:style w:type="table" w:customStyle="1" w:styleId="14">
    <w:name w:val="Сетка таблицы1"/>
    <w:basedOn w:val="a4"/>
    <w:next w:val="ae"/>
    <w:uiPriority w:val="59"/>
    <w:rsid w:val="00D2064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e"/>
    <w:rsid w:val="00D2064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2E1F91"/>
    <w:pPr>
      <w:widowControl w:val="0"/>
      <w:autoSpaceDE w:val="0"/>
      <w:autoSpaceDN w:val="0"/>
      <w:adjustRightInd w:val="0"/>
      <w:spacing w:after="0" w:line="240" w:lineRule="auto"/>
    </w:pPr>
    <w:rPr>
      <w:rFonts w:ascii="Arial" w:hAnsi="Arial" w:cs="Arial"/>
      <w:sz w:val="20"/>
      <w:szCs w:val="20"/>
    </w:rPr>
  </w:style>
  <w:style w:type="paragraph" w:customStyle="1" w:styleId="110">
    <w:name w:val="Знак Знак Знак1 Знак Знак Знак Знак Знак Знак1 Знак Знак Знак Знак"/>
    <w:basedOn w:val="a2"/>
    <w:rsid w:val="00422605"/>
    <w:pPr>
      <w:keepLines/>
      <w:spacing w:after="160" w:line="240" w:lineRule="exact"/>
    </w:pPr>
    <w:rPr>
      <w:rFonts w:ascii="Verdana" w:eastAsia="MS Mincho" w:hAnsi="Verdana" w:cs="Franklin Gothic Book"/>
      <w:sz w:val="20"/>
      <w:szCs w:val="20"/>
      <w:lang w:val="en-US"/>
    </w:rPr>
  </w:style>
  <w:style w:type="table" w:customStyle="1" w:styleId="42">
    <w:name w:val="Сетка таблицы4"/>
    <w:basedOn w:val="a4"/>
    <w:next w:val="ae"/>
    <w:uiPriority w:val="59"/>
    <w:rsid w:val="008D64D6"/>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Сетка таблицы5"/>
    <w:basedOn w:val="a4"/>
    <w:next w:val="ae"/>
    <w:uiPriority w:val="59"/>
    <w:rsid w:val="00890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2"/>
    <w:next w:val="a2"/>
    <w:link w:val="af7"/>
    <w:qFormat/>
    <w:rsid w:val="00760994"/>
    <w:pPr>
      <w:spacing w:before="120" w:after="120"/>
    </w:pPr>
    <w:rPr>
      <w:rFonts w:eastAsia="Times New Roman" w:cs="Times New Roman"/>
      <w:b/>
      <w:sz w:val="20"/>
      <w:szCs w:val="20"/>
    </w:rPr>
  </w:style>
  <w:style w:type="table" w:customStyle="1" w:styleId="410">
    <w:name w:val="Сетка таблицы41"/>
    <w:basedOn w:val="a4"/>
    <w:next w:val="ae"/>
    <w:uiPriority w:val="59"/>
    <w:rsid w:val="0013290C"/>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4"/>
    <w:next w:val="ae"/>
    <w:uiPriority w:val="59"/>
    <w:rsid w:val="00AB5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4"/>
    <w:next w:val="ae"/>
    <w:uiPriority w:val="59"/>
    <w:rsid w:val="00AB5C55"/>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4"/>
    <w:next w:val="ae"/>
    <w:uiPriority w:val="59"/>
    <w:rsid w:val="00AB5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4"/>
    <w:next w:val="ae"/>
    <w:uiPriority w:val="59"/>
    <w:rsid w:val="0063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5"/>
    <w:semiHidden/>
    <w:unhideWhenUsed/>
    <w:rsid w:val="00633E61"/>
  </w:style>
  <w:style w:type="table" w:customStyle="1" w:styleId="91">
    <w:name w:val="Сетка таблицы9"/>
    <w:basedOn w:val="a4"/>
    <w:next w:val="ae"/>
    <w:uiPriority w:val="59"/>
    <w:rsid w:val="0063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4"/>
    <w:next w:val="ae"/>
    <w:uiPriority w:val="59"/>
    <w:rsid w:val="00633E61"/>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4"/>
    <w:next w:val="ae"/>
    <w:uiPriority w:val="59"/>
    <w:rsid w:val="00633E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4"/>
    <w:next w:val="ae"/>
    <w:rsid w:val="00633E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4"/>
    <w:next w:val="ae"/>
    <w:uiPriority w:val="59"/>
    <w:rsid w:val="00633E61"/>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4"/>
    <w:next w:val="ae"/>
    <w:uiPriority w:val="59"/>
    <w:rsid w:val="0063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mark">
    <w:name w:val="bookmark"/>
    <w:basedOn w:val="a3"/>
    <w:rsid w:val="00633E61"/>
  </w:style>
  <w:style w:type="paragraph" w:customStyle="1" w:styleId="af8">
    <w:name w:val="Примечание"/>
    <w:basedOn w:val="a2"/>
    <w:rsid w:val="00633E61"/>
    <w:pPr>
      <w:widowControl w:val="0"/>
      <w:shd w:val="clear" w:color="auto" w:fill="FFFFFF"/>
      <w:autoSpaceDE w:val="0"/>
      <w:autoSpaceDN w:val="0"/>
      <w:adjustRightInd w:val="0"/>
      <w:spacing w:before="120" w:after="120"/>
      <w:ind w:firstLine="284"/>
    </w:pPr>
    <w:rPr>
      <w:rFonts w:eastAsia="Times New Roman" w:cs="Times New Roman"/>
      <w:sz w:val="20"/>
      <w:szCs w:val="20"/>
    </w:rPr>
  </w:style>
  <w:style w:type="paragraph" w:customStyle="1" w:styleId="af9">
    <w:name w:val="таблица"/>
    <w:basedOn w:val="a2"/>
    <w:rsid w:val="00633E61"/>
    <w:pPr>
      <w:widowControl w:val="0"/>
      <w:shd w:val="clear" w:color="auto" w:fill="FFFFFF"/>
      <w:autoSpaceDE w:val="0"/>
      <w:autoSpaceDN w:val="0"/>
      <w:adjustRightInd w:val="0"/>
      <w:spacing w:before="120" w:after="120"/>
      <w:ind w:firstLine="284"/>
    </w:pPr>
    <w:rPr>
      <w:rFonts w:eastAsia="Times New Roman" w:cs="Times New Roman"/>
      <w:sz w:val="24"/>
      <w:szCs w:val="24"/>
    </w:rPr>
  </w:style>
  <w:style w:type="character" w:customStyle="1" w:styleId="apple-converted-space">
    <w:name w:val="apple-converted-space"/>
    <w:basedOn w:val="a3"/>
    <w:rsid w:val="00633E61"/>
  </w:style>
  <w:style w:type="numbering" w:customStyle="1" w:styleId="112">
    <w:name w:val="Нет списка11"/>
    <w:next w:val="a5"/>
    <w:uiPriority w:val="99"/>
    <w:semiHidden/>
    <w:unhideWhenUsed/>
    <w:rsid w:val="00633E61"/>
  </w:style>
  <w:style w:type="paragraph" w:styleId="afa">
    <w:name w:val="List Paragraph"/>
    <w:basedOn w:val="a2"/>
    <w:link w:val="afb"/>
    <w:uiPriority w:val="34"/>
    <w:qFormat/>
    <w:rsid w:val="00633E61"/>
    <w:pPr>
      <w:spacing w:line="312" w:lineRule="auto"/>
      <w:ind w:left="720" w:firstLine="709"/>
      <w:contextualSpacing/>
    </w:pPr>
    <w:rPr>
      <w:rFonts w:eastAsia="Times New Roman" w:cs="Times New Roman"/>
      <w:sz w:val="24"/>
    </w:rPr>
  </w:style>
  <w:style w:type="paragraph" w:customStyle="1" w:styleId="16">
    <w:name w:val="Название1"/>
    <w:basedOn w:val="a2"/>
    <w:next w:val="a2"/>
    <w:uiPriority w:val="10"/>
    <w:qFormat/>
    <w:rsid w:val="00633E61"/>
    <w:pPr>
      <w:pBdr>
        <w:bottom w:val="single" w:sz="8" w:space="4" w:color="4F81BD"/>
      </w:pBdr>
      <w:spacing w:after="300"/>
      <w:contextualSpacing/>
    </w:pPr>
    <w:rPr>
      <w:rFonts w:eastAsia="Times New Roman" w:cs="Times New Roman"/>
      <w:spacing w:val="5"/>
      <w:kern w:val="28"/>
      <w:szCs w:val="52"/>
    </w:rPr>
  </w:style>
  <w:style w:type="character" w:customStyle="1" w:styleId="afc">
    <w:name w:val="Заголовок Знак"/>
    <w:basedOn w:val="a3"/>
    <w:link w:val="afd"/>
    <w:uiPriority w:val="10"/>
    <w:rsid w:val="00633E61"/>
    <w:rPr>
      <w:rFonts w:ascii="Times New Roman" w:eastAsia="Times New Roman" w:hAnsi="Times New Roman" w:cs="Times New Roman"/>
      <w:spacing w:val="5"/>
      <w:kern w:val="28"/>
      <w:sz w:val="28"/>
      <w:szCs w:val="52"/>
    </w:rPr>
  </w:style>
  <w:style w:type="paragraph" w:styleId="afe">
    <w:name w:val="Normal (Web)"/>
    <w:basedOn w:val="a2"/>
    <w:uiPriority w:val="99"/>
    <w:unhideWhenUsed/>
    <w:rsid w:val="00633E61"/>
    <w:pPr>
      <w:spacing w:before="100" w:beforeAutospacing="1" w:after="100" w:afterAutospacing="1"/>
    </w:pPr>
    <w:rPr>
      <w:rFonts w:eastAsia="Times New Roman" w:cs="Times New Roman"/>
      <w:sz w:val="24"/>
      <w:szCs w:val="24"/>
    </w:rPr>
  </w:style>
  <w:style w:type="table" w:customStyle="1" w:styleId="610">
    <w:name w:val="Сетка таблицы61"/>
    <w:basedOn w:val="a4"/>
    <w:next w:val="ae"/>
    <w:uiPriority w:val="59"/>
    <w:rsid w:val="00633E6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Body Text Indent"/>
    <w:aliases w:val="Основной текст с отступом Знак1"/>
    <w:basedOn w:val="a2"/>
    <w:link w:val="aff0"/>
    <w:rsid w:val="00633E61"/>
    <w:pPr>
      <w:spacing w:after="120"/>
      <w:ind w:left="283"/>
    </w:pPr>
    <w:rPr>
      <w:rFonts w:eastAsia="Times New Roman" w:cs="Times New Roman"/>
      <w:szCs w:val="24"/>
    </w:rPr>
  </w:style>
  <w:style w:type="character" w:customStyle="1" w:styleId="aff0">
    <w:name w:val="Основной текст с отступом Знак"/>
    <w:aliases w:val="Основной текст с отступом Знак1 Знак2"/>
    <w:basedOn w:val="a3"/>
    <w:link w:val="aff"/>
    <w:rsid w:val="00633E61"/>
    <w:rPr>
      <w:rFonts w:ascii="Times New Roman" w:eastAsia="Times New Roman" w:hAnsi="Times New Roman" w:cs="Times New Roman"/>
      <w:sz w:val="28"/>
      <w:szCs w:val="24"/>
      <w:lang w:eastAsia="ru-RU"/>
    </w:rPr>
  </w:style>
  <w:style w:type="character" w:styleId="aff1">
    <w:name w:val="Strong"/>
    <w:basedOn w:val="a3"/>
    <w:uiPriority w:val="22"/>
    <w:qFormat/>
    <w:rsid w:val="00633E61"/>
    <w:rPr>
      <w:b/>
      <w:bCs/>
    </w:rPr>
  </w:style>
  <w:style w:type="character" w:styleId="aff2">
    <w:name w:val="Placeholder Text"/>
    <w:basedOn w:val="a3"/>
    <w:uiPriority w:val="99"/>
    <w:semiHidden/>
    <w:rsid w:val="00633E61"/>
    <w:rPr>
      <w:color w:val="808080"/>
    </w:rPr>
  </w:style>
  <w:style w:type="paragraph" w:styleId="aff3">
    <w:name w:val="Body Text"/>
    <w:aliases w:val="Основной текст Знак Знак Знак"/>
    <w:basedOn w:val="a2"/>
    <w:link w:val="17"/>
    <w:qFormat/>
    <w:rsid w:val="00633E61"/>
    <w:pPr>
      <w:spacing w:after="120"/>
    </w:pPr>
    <w:rPr>
      <w:rFonts w:eastAsia="Times New Roman" w:cs="Times New Roman"/>
      <w:sz w:val="24"/>
      <w:szCs w:val="24"/>
    </w:rPr>
  </w:style>
  <w:style w:type="character" w:customStyle="1" w:styleId="aff4">
    <w:name w:val="Основной текст Знак"/>
    <w:basedOn w:val="a3"/>
    <w:uiPriority w:val="1"/>
    <w:rsid w:val="00633E61"/>
  </w:style>
  <w:style w:type="character" w:customStyle="1" w:styleId="17">
    <w:name w:val="Основной текст Знак1"/>
    <w:aliases w:val="Основной текст Знак Знак Знак Знак"/>
    <w:basedOn w:val="a3"/>
    <w:link w:val="aff3"/>
    <w:rsid w:val="00633E61"/>
    <w:rPr>
      <w:rFonts w:ascii="Times New Roman" w:eastAsia="Times New Roman" w:hAnsi="Times New Roman" w:cs="Times New Roman"/>
      <w:sz w:val="24"/>
      <w:szCs w:val="24"/>
      <w:lang w:eastAsia="ru-RU"/>
    </w:rPr>
  </w:style>
  <w:style w:type="paragraph" w:customStyle="1" w:styleId="311">
    <w:name w:val="31"/>
    <w:basedOn w:val="a2"/>
    <w:rsid w:val="00633E61"/>
    <w:pPr>
      <w:spacing w:after="120"/>
      <w:ind w:left="283"/>
    </w:pPr>
    <w:rPr>
      <w:rFonts w:eastAsia="Calibri" w:cs="Times New Roman"/>
      <w:sz w:val="16"/>
      <w:szCs w:val="16"/>
    </w:rPr>
  </w:style>
  <w:style w:type="paragraph" w:customStyle="1" w:styleId="312">
    <w:name w:val="Основной текст с отступом 31"/>
    <w:basedOn w:val="a2"/>
    <w:rsid w:val="00633E61"/>
    <w:pPr>
      <w:suppressAutoHyphens/>
      <w:spacing w:after="120"/>
      <w:ind w:left="283"/>
    </w:pPr>
    <w:rPr>
      <w:rFonts w:eastAsia="Times New Roman" w:cs="Times New Roman"/>
      <w:sz w:val="16"/>
      <w:szCs w:val="16"/>
      <w:lang w:eastAsia="ar-SA"/>
    </w:rPr>
  </w:style>
  <w:style w:type="paragraph" w:styleId="afd">
    <w:name w:val="Title"/>
    <w:basedOn w:val="a2"/>
    <w:next w:val="a2"/>
    <w:link w:val="afc"/>
    <w:uiPriority w:val="10"/>
    <w:qFormat/>
    <w:rsid w:val="00633E61"/>
    <w:pPr>
      <w:pBdr>
        <w:bottom w:val="single" w:sz="8" w:space="4" w:color="4F81BD" w:themeColor="accent1"/>
      </w:pBdr>
      <w:spacing w:after="300"/>
      <w:contextualSpacing/>
    </w:pPr>
    <w:rPr>
      <w:rFonts w:eastAsia="Times New Roman" w:cs="Times New Roman"/>
      <w:spacing w:val="5"/>
      <w:kern w:val="28"/>
      <w:szCs w:val="52"/>
    </w:rPr>
  </w:style>
  <w:style w:type="character" w:customStyle="1" w:styleId="18">
    <w:name w:val="Название Знак1"/>
    <w:basedOn w:val="a3"/>
    <w:uiPriority w:val="10"/>
    <w:rsid w:val="00633E61"/>
    <w:rPr>
      <w:rFonts w:asciiTheme="majorHAnsi" w:eastAsiaTheme="majorEastAsia" w:hAnsiTheme="majorHAnsi" w:cstheme="majorBidi"/>
      <w:color w:val="17365D" w:themeColor="text2" w:themeShade="BF"/>
      <w:spacing w:val="5"/>
      <w:kern w:val="28"/>
      <w:sz w:val="52"/>
      <w:szCs w:val="52"/>
    </w:rPr>
  </w:style>
  <w:style w:type="paragraph" w:styleId="44">
    <w:name w:val="toc 4"/>
    <w:basedOn w:val="a2"/>
    <w:next w:val="a2"/>
    <w:autoRedefine/>
    <w:uiPriority w:val="39"/>
    <w:unhideWhenUsed/>
    <w:rsid w:val="00633E61"/>
    <w:pPr>
      <w:spacing w:after="100"/>
      <w:ind w:left="660"/>
    </w:pPr>
  </w:style>
  <w:style w:type="paragraph" w:styleId="52">
    <w:name w:val="toc 5"/>
    <w:basedOn w:val="a2"/>
    <w:next w:val="a2"/>
    <w:autoRedefine/>
    <w:uiPriority w:val="39"/>
    <w:unhideWhenUsed/>
    <w:rsid w:val="00633E61"/>
    <w:pPr>
      <w:spacing w:after="100"/>
      <w:ind w:left="880"/>
    </w:pPr>
  </w:style>
  <w:style w:type="paragraph" w:styleId="62">
    <w:name w:val="toc 6"/>
    <w:basedOn w:val="a2"/>
    <w:next w:val="a2"/>
    <w:autoRedefine/>
    <w:uiPriority w:val="39"/>
    <w:unhideWhenUsed/>
    <w:rsid w:val="00633E61"/>
    <w:pPr>
      <w:spacing w:after="100"/>
      <w:ind w:left="1100"/>
    </w:pPr>
  </w:style>
  <w:style w:type="paragraph" w:styleId="72">
    <w:name w:val="toc 7"/>
    <w:basedOn w:val="a2"/>
    <w:next w:val="a2"/>
    <w:autoRedefine/>
    <w:uiPriority w:val="39"/>
    <w:unhideWhenUsed/>
    <w:rsid w:val="00633E61"/>
    <w:pPr>
      <w:spacing w:after="100"/>
      <w:ind w:left="1320"/>
    </w:pPr>
  </w:style>
  <w:style w:type="paragraph" w:styleId="82">
    <w:name w:val="toc 8"/>
    <w:basedOn w:val="a2"/>
    <w:next w:val="a2"/>
    <w:autoRedefine/>
    <w:uiPriority w:val="39"/>
    <w:unhideWhenUsed/>
    <w:rsid w:val="00633E61"/>
    <w:pPr>
      <w:spacing w:after="100"/>
      <w:ind w:left="1540"/>
    </w:pPr>
  </w:style>
  <w:style w:type="paragraph" w:styleId="92">
    <w:name w:val="toc 9"/>
    <w:basedOn w:val="a2"/>
    <w:next w:val="a2"/>
    <w:autoRedefine/>
    <w:uiPriority w:val="39"/>
    <w:unhideWhenUsed/>
    <w:rsid w:val="00633E61"/>
    <w:pPr>
      <w:spacing w:after="100"/>
      <w:ind w:left="1760"/>
    </w:pPr>
  </w:style>
  <w:style w:type="table" w:customStyle="1" w:styleId="710">
    <w:name w:val="Сетка таблицы71"/>
    <w:basedOn w:val="a4"/>
    <w:next w:val="ae"/>
    <w:uiPriority w:val="59"/>
    <w:rsid w:val="0063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4"/>
    <w:next w:val="ae"/>
    <w:uiPriority w:val="59"/>
    <w:rsid w:val="00633E6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
    <w:name w:val="u"/>
    <w:basedOn w:val="a3"/>
    <w:rsid w:val="00633E61"/>
  </w:style>
  <w:style w:type="paragraph" w:customStyle="1" w:styleId="25">
    <w:name w:val="Знак Знак Знак2 Знак Знак Знак Знак"/>
    <w:basedOn w:val="a2"/>
    <w:rsid w:val="00633E61"/>
    <w:pPr>
      <w:spacing w:after="160" w:line="240" w:lineRule="exact"/>
    </w:pPr>
    <w:rPr>
      <w:rFonts w:eastAsia="Times New Roman" w:cs="Times New Roman"/>
      <w:sz w:val="24"/>
      <w:szCs w:val="20"/>
      <w:lang w:val="en-US"/>
    </w:rPr>
  </w:style>
  <w:style w:type="table" w:customStyle="1" w:styleId="101">
    <w:name w:val="Сетка таблицы10"/>
    <w:basedOn w:val="a4"/>
    <w:next w:val="ae"/>
    <w:uiPriority w:val="59"/>
    <w:rsid w:val="00946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4"/>
    <w:next w:val="ae"/>
    <w:uiPriority w:val="59"/>
    <w:rsid w:val="00946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5"/>
    <w:uiPriority w:val="99"/>
    <w:semiHidden/>
    <w:unhideWhenUsed/>
    <w:rsid w:val="00442B5D"/>
  </w:style>
  <w:style w:type="table" w:customStyle="1" w:styleId="120">
    <w:name w:val="Сетка таблицы12"/>
    <w:basedOn w:val="a4"/>
    <w:next w:val="ae"/>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next w:val="ae"/>
    <w:uiPriority w:val="59"/>
    <w:rsid w:val="00442B5D"/>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4"/>
    <w:next w:val="ae"/>
    <w:uiPriority w:val="59"/>
    <w:rsid w:val="00442B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4"/>
    <w:next w:val="ae"/>
    <w:rsid w:val="00442B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4"/>
    <w:next w:val="ae"/>
    <w:uiPriority w:val="59"/>
    <w:rsid w:val="00442B5D"/>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3"/>
    <w:basedOn w:val="a4"/>
    <w:next w:val="ae"/>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5"/>
    <w:uiPriority w:val="99"/>
    <w:semiHidden/>
    <w:unhideWhenUsed/>
    <w:rsid w:val="00442B5D"/>
  </w:style>
  <w:style w:type="table" w:customStyle="1" w:styleId="620">
    <w:name w:val="Сетка таблицы62"/>
    <w:basedOn w:val="a4"/>
    <w:next w:val="ae"/>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0">
    <w:name w:val="Сетка таблицы72"/>
    <w:basedOn w:val="a4"/>
    <w:next w:val="ae"/>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4"/>
    <w:next w:val="ae"/>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0">
    <w:name w:val="Сетка таблицы91"/>
    <w:basedOn w:val="a4"/>
    <w:next w:val="ae"/>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5"/>
    <w:uiPriority w:val="99"/>
    <w:semiHidden/>
    <w:unhideWhenUsed/>
    <w:rsid w:val="00442B5D"/>
  </w:style>
  <w:style w:type="table" w:customStyle="1" w:styleId="140">
    <w:name w:val="Сетка таблицы14"/>
    <w:basedOn w:val="a4"/>
    <w:next w:val="ae"/>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
    <w:name w:val="Нет списка4"/>
    <w:next w:val="a5"/>
    <w:uiPriority w:val="99"/>
    <w:semiHidden/>
    <w:unhideWhenUsed/>
    <w:rsid w:val="00442B5D"/>
  </w:style>
  <w:style w:type="table" w:customStyle="1" w:styleId="150">
    <w:name w:val="Сетка таблицы15"/>
    <w:basedOn w:val="a4"/>
    <w:next w:val="ae"/>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4"/>
    <w:next w:val="ae"/>
    <w:uiPriority w:val="59"/>
    <w:rsid w:val="00442B5D"/>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4"/>
    <w:next w:val="ae"/>
    <w:uiPriority w:val="39"/>
    <w:rsid w:val="00442B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4"/>
    <w:next w:val="ae"/>
    <w:rsid w:val="00442B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4"/>
    <w:next w:val="ae"/>
    <w:uiPriority w:val="59"/>
    <w:rsid w:val="00442B5D"/>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4"/>
    <w:basedOn w:val="a4"/>
    <w:next w:val="ae"/>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5"/>
    <w:uiPriority w:val="99"/>
    <w:semiHidden/>
    <w:unhideWhenUsed/>
    <w:rsid w:val="00442B5D"/>
  </w:style>
  <w:style w:type="table" w:customStyle="1" w:styleId="63">
    <w:name w:val="Сетка таблицы63"/>
    <w:basedOn w:val="a4"/>
    <w:next w:val="ae"/>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
    <w:name w:val="Сетка таблицы73"/>
    <w:basedOn w:val="a4"/>
    <w:next w:val="ae"/>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4"/>
    <w:next w:val="ae"/>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4"/>
    <w:next w:val="ae"/>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4"/>
    <w:next w:val="ae"/>
    <w:uiPriority w:val="59"/>
    <w:rsid w:val="0001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next w:val="ae"/>
    <w:uiPriority w:val="59"/>
    <w:rsid w:val="00603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4"/>
    <w:next w:val="ae"/>
    <w:uiPriority w:val="59"/>
    <w:rsid w:val="00603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4"/>
    <w:next w:val="ae"/>
    <w:uiPriority w:val="59"/>
    <w:rsid w:val="00603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Body Text 3"/>
    <w:basedOn w:val="a2"/>
    <w:link w:val="38"/>
    <w:unhideWhenUsed/>
    <w:rsid w:val="002618B1"/>
    <w:pPr>
      <w:spacing w:after="120"/>
    </w:pPr>
    <w:rPr>
      <w:sz w:val="16"/>
      <w:szCs w:val="16"/>
    </w:rPr>
  </w:style>
  <w:style w:type="character" w:customStyle="1" w:styleId="38">
    <w:name w:val="Основной текст 3 Знак"/>
    <w:basedOn w:val="a3"/>
    <w:link w:val="37"/>
    <w:rsid w:val="002618B1"/>
    <w:rPr>
      <w:sz w:val="16"/>
      <w:szCs w:val="16"/>
    </w:rPr>
  </w:style>
  <w:style w:type="numbering" w:customStyle="1" w:styleId="55">
    <w:name w:val="Нет списка5"/>
    <w:next w:val="a5"/>
    <w:semiHidden/>
    <w:rsid w:val="002618B1"/>
  </w:style>
  <w:style w:type="paragraph" w:styleId="27">
    <w:name w:val="Body Text 2"/>
    <w:basedOn w:val="a2"/>
    <w:link w:val="29"/>
    <w:rsid w:val="002618B1"/>
    <w:pPr>
      <w:spacing w:after="120" w:line="480" w:lineRule="auto"/>
    </w:pPr>
    <w:rPr>
      <w:rFonts w:eastAsia="Times New Roman" w:cs="Times New Roman"/>
      <w:sz w:val="20"/>
      <w:szCs w:val="20"/>
    </w:rPr>
  </w:style>
  <w:style w:type="character" w:customStyle="1" w:styleId="29">
    <w:name w:val="Основной текст 2 Знак"/>
    <w:basedOn w:val="a3"/>
    <w:link w:val="27"/>
    <w:rsid w:val="002618B1"/>
    <w:rPr>
      <w:rFonts w:ascii="Times New Roman" w:eastAsia="Times New Roman" w:hAnsi="Times New Roman" w:cs="Times New Roman"/>
      <w:sz w:val="20"/>
      <w:szCs w:val="20"/>
      <w:lang w:eastAsia="ru-RU"/>
    </w:rPr>
  </w:style>
  <w:style w:type="paragraph" w:styleId="2a">
    <w:name w:val="Body Text Indent 2"/>
    <w:aliases w:val="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 Знак Знак Знак Знак Знак"/>
    <w:basedOn w:val="a2"/>
    <w:link w:val="2b"/>
    <w:uiPriority w:val="99"/>
    <w:rsid w:val="002618B1"/>
    <w:pPr>
      <w:spacing w:after="120" w:line="480" w:lineRule="auto"/>
      <w:ind w:left="283"/>
    </w:pPr>
    <w:rPr>
      <w:rFonts w:eastAsia="Times New Roman" w:cs="Times New Roman"/>
      <w:sz w:val="20"/>
      <w:szCs w:val="20"/>
    </w:rPr>
  </w:style>
  <w:style w:type="character" w:customStyle="1" w:styleId="2b">
    <w:name w:val="Основной текст с отступом 2 Знак"/>
    <w:aliases w:val=" Знак Знак Знак Знак Знак Знак Знак1, Знак Знак Знак Знак Знак Знак Знак Знак2,Знак Знак Знак Знак Знак Знак3,Знак Знак Знак Знак Знак Знак Знак Знак2,Знак Знак Знак Знак Знак Знак Знак Знак Знак Знак2"/>
    <w:basedOn w:val="a3"/>
    <w:link w:val="2a"/>
    <w:uiPriority w:val="99"/>
    <w:rsid w:val="002618B1"/>
    <w:rPr>
      <w:rFonts w:ascii="Times New Roman" w:eastAsia="Times New Roman" w:hAnsi="Times New Roman" w:cs="Times New Roman"/>
      <w:sz w:val="20"/>
      <w:szCs w:val="20"/>
      <w:lang w:eastAsia="ru-RU"/>
    </w:rPr>
  </w:style>
  <w:style w:type="paragraph" w:customStyle="1" w:styleId="321">
    <w:name w:val="Основной текст с отступом 32"/>
    <w:basedOn w:val="a2"/>
    <w:rsid w:val="002618B1"/>
    <w:pPr>
      <w:ind w:left="9356"/>
    </w:pPr>
    <w:rPr>
      <w:rFonts w:eastAsia="Times New Roman" w:cs="Times New Roman"/>
      <w:sz w:val="20"/>
      <w:szCs w:val="20"/>
    </w:rPr>
  </w:style>
  <w:style w:type="paragraph" w:styleId="aff5">
    <w:name w:val="endnote text"/>
    <w:basedOn w:val="a2"/>
    <w:link w:val="aff6"/>
    <w:rsid w:val="002618B1"/>
    <w:rPr>
      <w:rFonts w:eastAsia="Times New Roman" w:cs="Times New Roman"/>
      <w:sz w:val="20"/>
      <w:szCs w:val="20"/>
    </w:rPr>
  </w:style>
  <w:style w:type="character" w:customStyle="1" w:styleId="aff6">
    <w:name w:val="Текст концевой сноски Знак"/>
    <w:basedOn w:val="a3"/>
    <w:link w:val="aff5"/>
    <w:rsid w:val="002618B1"/>
    <w:rPr>
      <w:rFonts w:ascii="Times New Roman" w:eastAsia="Times New Roman" w:hAnsi="Times New Roman" w:cs="Times New Roman"/>
      <w:sz w:val="20"/>
      <w:szCs w:val="20"/>
      <w:lang w:eastAsia="ru-RU"/>
    </w:rPr>
  </w:style>
  <w:style w:type="paragraph" w:styleId="39">
    <w:name w:val="Body Text Indent 3"/>
    <w:basedOn w:val="a2"/>
    <w:link w:val="3a"/>
    <w:rsid w:val="002618B1"/>
    <w:pPr>
      <w:ind w:left="9356"/>
    </w:pPr>
    <w:rPr>
      <w:rFonts w:eastAsia="Times New Roman" w:cs="Times New Roman"/>
      <w:sz w:val="20"/>
      <w:szCs w:val="20"/>
    </w:rPr>
  </w:style>
  <w:style w:type="character" w:customStyle="1" w:styleId="3a">
    <w:name w:val="Основной текст с отступом 3 Знак"/>
    <w:basedOn w:val="a3"/>
    <w:link w:val="39"/>
    <w:rsid w:val="002618B1"/>
    <w:rPr>
      <w:rFonts w:ascii="Times New Roman" w:eastAsia="Times New Roman" w:hAnsi="Times New Roman" w:cs="Times New Roman"/>
      <w:sz w:val="20"/>
      <w:szCs w:val="20"/>
      <w:lang w:eastAsia="ru-RU"/>
    </w:rPr>
  </w:style>
  <w:style w:type="paragraph" w:styleId="aff7">
    <w:name w:val="annotation text"/>
    <w:basedOn w:val="a2"/>
    <w:link w:val="aff8"/>
    <w:semiHidden/>
    <w:rsid w:val="002618B1"/>
    <w:rPr>
      <w:rFonts w:eastAsia="Times New Roman" w:cs="Times New Roman"/>
      <w:sz w:val="20"/>
      <w:szCs w:val="20"/>
    </w:rPr>
  </w:style>
  <w:style w:type="character" w:customStyle="1" w:styleId="aff8">
    <w:name w:val="Текст примечания Знак"/>
    <w:basedOn w:val="a3"/>
    <w:link w:val="aff7"/>
    <w:semiHidden/>
    <w:rsid w:val="002618B1"/>
    <w:rPr>
      <w:rFonts w:ascii="Times New Roman" w:eastAsia="Times New Roman" w:hAnsi="Times New Roman" w:cs="Times New Roman"/>
      <w:sz w:val="20"/>
      <w:szCs w:val="20"/>
      <w:lang w:eastAsia="ru-RU"/>
    </w:rPr>
  </w:style>
  <w:style w:type="table" w:customStyle="1" w:styleId="200">
    <w:name w:val="Сетка таблицы20"/>
    <w:basedOn w:val="a4"/>
    <w:next w:val="ae"/>
    <w:rsid w:val="002618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4"/>
    <w:next w:val="ae"/>
    <w:uiPriority w:val="59"/>
    <w:rsid w:val="007C591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0">
    <w:name w:val="Сетка таблицы24"/>
    <w:basedOn w:val="a4"/>
    <w:next w:val="ae"/>
    <w:uiPriority w:val="59"/>
    <w:rsid w:val="009E68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F566AA"/>
    <w:pPr>
      <w:widowControl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250">
    <w:name w:val="Сетка таблицы25"/>
    <w:basedOn w:val="a4"/>
    <w:next w:val="ae"/>
    <w:uiPriority w:val="39"/>
    <w:rsid w:val="00B221E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n2r">
    <w:name w:val="fn2r"/>
    <w:basedOn w:val="a2"/>
    <w:rsid w:val="00BF4805"/>
    <w:pPr>
      <w:spacing w:before="100" w:beforeAutospacing="1" w:after="100" w:afterAutospacing="1"/>
    </w:pPr>
    <w:rPr>
      <w:rFonts w:eastAsia="Times New Roman" w:cs="Times New Roman"/>
      <w:sz w:val="24"/>
      <w:szCs w:val="24"/>
    </w:rPr>
  </w:style>
  <w:style w:type="paragraph" w:customStyle="1" w:styleId="1a">
    <w:name w:val="Обычный1"/>
    <w:link w:val="Normal"/>
    <w:rsid w:val="001368E6"/>
    <w:pPr>
      <w:suppressAutoHyphens/>
      <w:spacing w:before="100" w:after="100" w:line="240" w:lineRule="auto"/>
    </w:pPr>
    <w:rPr>
      <w:rFonts w:ascii="Times New Roman" w:eastAsia="Arial" w:hAnsi="Times New Roman" w:cs="Times New Roman"/>
      <w:sz w:val="24"/>
      <w:szCs w:val="20"/>
      <w:lang w:eastAsia="ar-SA"/>
    </w:rPr>
  </w:style>
  <w:style w:type="character" w:customStyle="1" w:styleId="Normal">
    <w:name w:val="Normal Знак"/>
    <w:link w:val="1a"/>
    <w:rsid w:val="001368E6"/>
    <w:rPr>
      <w:rFonts w:ascii="Times New Roman" w:eastAsia="Arial" w:hAnsi="Times New Roman" w:cs="Times New Roman"/>
      <w:sz w:val="24"/>
      <w:szCs w:val="20"/>
      <w:lang w:eastAsia="ar-SA"/>
    </w:rPr>
  </w:style>
  <w:style w:type="paragraph" w:customStyle="1" w:styleId="Default">
    <w:name w:val="Default"/>
    <w:qFormat/>
    <w:rsid w:val="009B7F05"/>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03">
    <w:name w:val="Стиль нумерованный103"/>
    <w:rsid w:val="00D3253B"/>
    <w:pPr>
      <w:numPr>
        <w:numId w:val="3"/>
      </w:numPr>
    </w:pPr>
  </w:style>
  <w:style w:type="numbering" w:customStyle="1" w:styleId="64">
    <w:name w:val="Нет списка6"/>
    <w:next w:val="a5"/>
    <w:uiPriority w:val="99"/>
    <w:semiHidden/>
    <w:unhideWhenUsed/>
    <w:rsid w:val="00663B51"/>
  </w:style>
  <w:style w:type="table" w:customStyle="1" w:styleId="260">
    <w:name w:val="Сетка таблицы26"/>
    <w:basedOn w:val="a4"/>
    <w:next w:val="ae"/>
    <w:uiPriority w:val="59"/>
    <w:rsid w:val="00663B5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4"/>
    <w:next w:val="ae"/>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 (???)"/>
    <w:basedOn w:val="a2"/>
    <w:rsid w:val="00663B51"/>
    <w:pPr>
      <w:suppressAutoHyphens/>
      <w:overflowPunct w:val="0"/>
      <w:autoSpaceDE w:val="0"/>
      <w:spacing w:before="45" w:after="280"/>
      <w:textAlignment w:val="baseline"/>
    </w:pPr>
    <w:rPr>
      <w:rFonts w:eastAsia="Times New Roman" w:cs="Times New Roman"/>
      <w:sz w:val="24"/>
      <w:szCs w:val="20"/>
      <w:lang w:eastAsia="ar-SA"/>
    </w:rPr>
  </w:style>
  <w:style w:type="character" w:customStyle="1" w:styleId="mw-headline">
    <w:name w:val="mw-headline"/>
    <w:basedOn w:val="a3"/>
    <w:rsid w:val="00663B51"/>
  </w:style>
  <w:style w:type="character" w:customStyle="1" w:styleId="FontStyle156">
    <w:name w:val="Font Style156"/>
    <w:basedOn w:val="a3"/>
    <w:rsid w:val="00663B51"/>
    <w:rPr>
      <w:rFonts w:ascii="Times New Roman" w:hAnsi="Times New Roman" w:cs="Times New Roman"/>
      <w:sz w:val="24"/>
      <w:szCs w:val="24"/>
    </w:rPr>
  </w:style>
  <w:style w:type="paragraph" w:customStyle="1" w:styleId="Style9">
    <w:name w:val="Style9"/>
    <w:basedOn w:val="a2"/>
    <w:rsid w:val="00663B51"/>
    <w:pPr>
      <w:widowControl w:val="0"/>
      <w:autoSpaceDE w:val="0"/>
      <w:spacing w:line="448" w:lineRule="exact"/>
      <w:ind w:firstLine="533"/>
    </w:pPr>
    <w:rPr>
      <w:rFonts w:ascii="Arial" w:eastAsia="Times New Roman" w:hAnsi="Arial" w:cs="Arial"/>
      <w:sz w:val="24"/>
      <w:szCs w:val="24"/>
      <w:lang w:eastAsia="ar-SA"/>
    </w:rPr>
  </w:style>
  <w:style w:type="character" w:styleId="affa">
    <w:name w:val="page number"/>
    <w:basedOn w:val="a3"/>
    <w:rsid w:val="00663B51"/>
  </w:style>
  <w:style w:type="paragraph" w:customStyle="1" w:styleId="ConsPlusNonformat">
    <w:name w:val="ConsPlusNonformat"/>
    <w:uiPriority w:val="99"/>
    <w:rsid w:val="00663B51"/>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10">
    <w:name w:val="Пункт1"/>
    <w:basedOn w:val="a2"/>
    <w:next w:val="20"/>
    <w:rsid w:val="00663B51"/>
    <w:pPr>
      <w:widowControl w:val="0"/>
      <w:numPr>
        <w:numId w:val="8"/>
      </w:numPr>
      <w:tabs>
        <w:tab w:val="clear" w:pos="1130"/>
        <w:tab w:val="left" w:pos="1134"/>
      </w:tabs>
      <w:autoSpaceDE w:val="0"/>
      <w:autoSpaceDN w:val="0"/>
      <w:adjustRightInd w:val="0"/>
      <w:spacing w:before="240"/>
      <w:ind w:left="0" w:firstLine="720"/>
    </w:pPr>
    <w:rPr>
      <w:rFonts w:eastAsia="Times New Roman" w:cs="Times New Roman"/>
      <w:b/>
      <w:sz w:val="24"/>
      <w:szCs w:val="20"/>
    </w:rPr>
  </w:style>
  <w:style w:type="paragraph" w:customStyle="1" w:styleId="20">
    <w:name w:val="Пункт2"/>
    <w:basedOn w:val="a2"/>
    <w:rsid w:val="00663B51"/>
    <w:pPr>
      <w:widowControl w:val="0"/>
      <w:numPr>
        <w:ilvl w:val="1"/>
        <w:numId w:val="8"/>
      </w:numPr>
      <w:tabs>
        <w:tab w:val="left" w:pos="426"/>
      </w:tabs>
      <w:autoSpaceDE w:val="0"/>
      <w:autoSpaceDN w:val="0"/>
      <w:adjustRightInd w:val="0"/>
    </w:pPr>
    <w:rPr>
      <w:rFonts w:eastAsia="Times New Roman" w:cs="Times New Roman"/>
      <w:sz w:val="24"/>
      <w:szCs w:val="20"/>
    </w:rPr>
  </w:style>
  <w:style w:type="paragraph" w:customStyle="1" w:styleId="affb">
    <w:name w:val="Таблица"/>
    <w:basedOn w:val="a2"/>
    <w:link w:val="affc"/>
    <w:rsid w:val="00663B51"/>
    <w:pPr>
      <w:spacing w:before="80" w:after="80"/>
      <w:jc w:val="center"/>
    </w:pPr>
    <w:rPr>
      <w:rFonts w:ascii="Arial" w:eastAsia="Times New Roman" w:hAnsi="Arial" w:cs="Times New Roman"/>
      <w:szCs w:val="20"/>
    </w:rPr>
  </w:style>
  <w:style w:type="paragraph" w:customStyle="1" w:styleId="2c">
    <w:name w:val="заголовок 2"/>
    <w:basedOn w:val="a2"/>
    <w:next w:val="a2"/>
    <w:rsid w:val="00663B51"/>
    <w:pPr>
      <w:keepNext/>
      <w:spacing w:before="240" w:after="120"/>
      <w:jc w:val="center"/>
      <w:outlineLvl w:val="1"/>
    </w:pPr>
    <w:rPr>
      <w:rFonts w:eastAsia="Times New Roman" w:cs="Arial"/>
      <w:b/>
      <w:iCs/>
      <w:szCs w:val="24"/>
    </w:rPr>
  </w:style>
  <w:style w:type="character" w:customStyle="1" w:styleId="affc">
    <w:name w:val="Таблица Знак"/>
    <w:basedOn w:val="a3"/>
    <w:link w:val="affb"/>
    <w:locked/>
    <w:rsid w:val="00663B51"/>
    <w:rPr>
      <w:rFonts w:ascii="Arial" w:eastAsia="Times New Roman" w:hAnsi="Arial" w:cs="Times New Roman"/>
      <w:sz w:val="28"/>
      <w:szCs w:val="20"/>
    </w:rPr>
  </w:style>
  <w:style w:type="paragraph" w:customStyle="1" w:styleId="1b">
    <w:name w:val="Штамп1"/>
    <w:basedOn w:val="a2"/>
    <w:rsid w:val="00663B51"/>
    <w:pPr>
      <w:widowControl w:val="0"/>
      <w:jc w:val="center"/>
    </w:pPr>
    <w:rPr>
      <w:rFonts w:eastAsia="Times New Roman" w:cs="Times New Roman"/>
      <w:sz w:val="24"/>
      <w:szCs w:val="20"/>
    </w:rPr>
  </w:style>
  <w:style w:type="character" w:styleId="HTML1">
    <w:name w:val="HTML Typewriter"/>
    <w:basedOn w:val="a3"/>
    <w:unhideWhenUsed/>
    <w:rsid w:val="00663B51"/>
    <w:rPr>
      <w:rFonts w:ascii="Courier New" w:eastAsia="Times New Roman" w:hAnsi="Courier New" w:cs="Courier New" w:hint="default"/>
      <w:sz w:val="20"/>
      <w:szCs w:val="20"/>
    </w:rPr>
  </w:style>
  <w:style w:type="paragraph" w:styleId="1c">
    <w:name w:val="index 1"/>
    <w:basedOn w:val="a2"/>
    <w:next w:val="a2"/>
    <w:autoRedefine/>
    <w:unhideWhenUsed/>
    <w:rsid w:val="00663B51"/>
    <w:pPr>
      <w:ind w:left="240" w:hanging="240"/>
    </w:pPr>
    <w:rPr>
      <w:rFonts w:eastAsia="Times New Roman" w:cs="Times New Roman"/>
      <w:sz w:val="24"/>
      <w:szCs w:val="24"/>
    </w:rPr>
  </w:style>
  <w:style w:type="paragraph" w:styleId="affd">
    <w:name w:val="Normal Indent"/>
    <w:basedOn w:val="a2"/>
    <w:unhideWhenUsed/>
    <w:rsid w:val="00663B51"/>
    <w:pPr>
      <w:ind w:left="720"/>
    </w:pPr>
    <w:rPr>
      <w:rFonts w:eastAsia="Times New Roman" w:cs="Times New Roman"/>
      <w:sz w:val="20"/>
      <w:szCs w:val="20"/>
    </w:rPr>
  </w:style>
  <w:style w:type="paragraph" w:styleId="affe">
    <w:name w:val="List"/>
    <w:basedOn w:val="a2"/>
    <w:unhideWhenUsed/>
    <w:rsid w:val="00663B51"/>
    <w:pPr>
      <w:ind w:left="283" w:hanging="283"/>
    </w:pPr>
    <w:rPr>
      <w:rFonts w:eastAsia="Times New Roman" w:cs="Times New Roman"/>
      <w:sz w:val="20"/>
      <w:szCs w:val="20"/>
    </w:rPr>
  </w:style>
  <w:style w:type="paragraph" w:styleId="a">
    <w:name w:val="List Bullet"/>
    <w:basedOn w:val="a2"/>
    <w:autoRedefine/>
    <w:unhideWhenUsed/>
    <w:rsid w:val="00663B51"/>
    <w:pPr>
      <w:numPr>
        <w:numId w:val="9"/>
      </w:numPr>
      <w:tabs>
        <w:tab w:val="clear" w:pos="360"/>
        <w:tab w:val="num" w:pos="0"/>
      </w:tabs>
      <w:spacing w:line="360" w:lineRule="auto"/>
    </w:pPr>
    <w:rPr>
      <w:rFonts w:eastAsia="Times New Roman" w:cs="Times New Roman"/>
      <w:sz w:val="24"/>
      <w:szCs w:val="20"/>
    </w:rPr>
  </w:style>
  <w:style w:type="paragraph" w:styleId="2d">
    <w:name w:val="List 2"/>
    <w:basedOn w:val="a2"/>
    <w:unhideWhenUsed/>
    <w:rsid w:val="00663B51"/>
    <w:pPr>
      <w:ind w:left="566" w:hanging="283"/>
    </w:pPr>
    <w:rPr>
      <w:rFonts w:eastAsia="Times New Roman" w:cs="Times New Roman"/>
      <w:sz w:val="32"/>
      <w:szCs w:val="20"/>
    </w:rPr>
  </w:style>
  <w:style w:type="paragraph" w:styleId="3b">
    <w:name w:val="List 3"/>
    <w:basedOn w:val="a2"/>
    <w:unhideWhenUsed/>
    <w:rsid w:val="00663B51"/>
    <w:pPr>
      <w:ind w:left="849" w:hanging="283"/>
    </w:pPr>
    <w:rPr>
      <w:rFonts w:eastAsia="Times New Roman" w:cs="Times New Roman"/>
      <w:sz w:val="32"/>
      <w:szCs w:val="20"/>
    </w:rPr>
  </w:style>
  <w:style w:type="paragraph" w:styleId="2">
    <w:name w:val="List Bullet 2"/>
    <w:basedOn w:val="a2"/>
    <w:autoRedefine/>
    <w:unhideWhenUsed/>
    <w:rsid w:val="00663B51"/>
    <w:pPr>
      <w:numPr>
        <w:numId w:val="10"/>
      </w:numPr>
      <w:tabs>
        <w:tab w:val="clear" w:pos="643"/>
      </w:tabs>
      <w:spacing w:line="360" w:lineRule="auto"/>
      <w:ind w:left="0" w:firstLine="709"/>
      <w:outlineLvl w:val="0"/>
    </w:pPr>
    <w:rPr>
      <w:rFonts w:eastAsia="Times New Roman" w:cs="Times New Roman"/>
      <w:sz w:val="24"/>
      <w:szCs w:val="20"/>
    </w:rPr>
  </w:style>
  <w:style w:type="paragraph" w:styleId="3">
    <w:name w:val="List Bullet 3"/>
    <w:basedOn w:val="a2"/>
    <w:autoRedefine/>
    <w:unhideWhenUsed/>
    <w:rsid w:val="00663B51"/>
    <w:pPr>
      <w:numPr>
        <w:numId w:val="11"/>
      </w:numPr>
      <w:tabs>
        <w:tab w:val="clear" w:pos="926"/>
      </w:tabs>
      <w:spacing w:line="360" w:lineRule="auto"/>
      <w:ind w:left="0" w:firstLine="709"/>
    </w:pPr>
    <w:rPr>
      <w:rFonts w:eastAsia="Times New Roman" w:cs="Times New Roman"/>
      <w:b/>
      <w:bCs/>
      <w:sz w:val="24"/>
      <w:szCs w:val="20"/>
    </w:rPr>
  </w:style>
  <w:style w:type="paragraph" w:styleId="4">
    <w:name w:val="List Bullet 4"/>
    <w:basedOn w:val="a2"/>
    <w:autoRedefine/>
    <w:unhideWhenUsed/>
    <w:rsid w:val="00663B51"/>
    <w:pPr>
      <w:numPr>
        <w:numId w:val="12"/>
      </w:numPr>
      <w:tabs>
        <w:tab w:val="num" w:pos="0"/>
      </w:tabs>
      <w:spacing w:line="360" w:lineRule="auto"/>
      <w:ind w:left="0" w:firstLine="566"/>
    </w:pPr>
    <w:rPr>
      <w:rFonts w:eastAsia="Times New Roman" w:cs="Times New Roman"/>
      <w:sz w:val="24"/>
      <w:szCs w:val="20"/>
    </w:rPr>
  </w:style>
  <w:style w:type="paragraph" w:styleId="afff">
    <w:name w:val="Signature"/>
    <w:basedOn w:val="a2"/>
    <w:link w:val="afff0"/>
    <w:unhideWhenUsed/>
    <w:rsid w:val="00663B51"/>
    <w:pPr>
      <w:ind w:left="4252"/>
    </w:pPr>
    <w:rPr>
      <w:rFonts w:eastAsia="Times New Roman" w:cs="Times New Roman"/>
      <w:sz w:val="24"/>
      <w:szCs w:val="24"/>
    </w:rPr>
  </w:style>
  <w:style w:type="character" w:customStyle="1" w:styleId="afff0">
    <w:name w:val="Подпись Знак"/>
    <w:basedOn w:val="a3"/>
    <w:link w:val="afff"/>
    <w:rsid w:val="00663B51"/>
    <w:rPr>
      <w:rFonts w:ascii="Times New Roman" w:eastAsia="Times New Roman" w:hAnsi="Times New Roman" w:cs="Times New Roman"/>
      <w:sz w:val="24"/>
      <w:szCs w:val="24"/>
    </w:rPr>
  </w:style>
  <w:style w:type="paragraph" w:styleId="afff1">
    <w:name w:val="List Continue"/>
    <w:basedOn w:val="a2"/>
    <w:unhideWhenUsed/>
    <w:rsid w:val="00663B51"/>
    <w:pPr>
      <w:spacing w:after="120"/>
      <w:ind w:left="283"/>
    </w:pPr>
    <w:rPr>
      <w:rFonts w:eastAsia="Times New Roman" w:cs="Times New Roman"/>
      <w:sz w:val="32"/>
      <w:szCs w:val="20"/>
    </w:rPr>
  </w:style>
  <w:style w:type="paragraph" w:styleId="2e">
    <w:name w:val="List Continue 2"/>
    <w:basedOn w:val="a2"/>
    <w:unhideWhenUsed/>
    <w:rsid w:val="00663B51"/>
    <w:pPr>
      <w:spacing w:after="120"/>
      <w:ind w:left="566"/>
    </w:pPr>
    <w:rPr>
      <w:rFonts w:eastAsia="Times New Roman" w:cs="Times New Roman"/>
      <w:sz w:val="32"/>
      <w:szCs w:val="20"/>
    </w:rPr>
  </w:style>
  <w:style w:type="paragraph" w:styleId="afff2">
    <w:name w:val="Subtitle"/>
    <w:basedOn w:val="a2"/>
    <w:link w:val="afff3"/>
    <w:qFormat/>
    <w:rsid w:val="00663B51"/>
    <w:pPr>
      <w:spacing w:line="360" w:lineRule="auto"/>
      <w:ind w:firstLine="720"/>
      <w:jc w:val="center"/>
    </w:pPr>
    <w:rPr>
      <w:rFonts w:eastAsia="Times New Roman" w:cs="Times New Roman"/>
      <w:b/>
      <w:sz w:val="24"/>
      <w:szCs w:val="20"/>
    </w:rPr>
  </w:style>
  <w:style w:type="character" w:customStyle="1" w:styleId="afff3">
    <w:name w:val="Подзаголовок Знак"/>
    <w:basedOn w:val="a3"/>
    <w:link w:val="afff2"/>
    <w:rsid w:val="00663B51"/>
    <w:rPr>
      <w:rFonts w:ascii="Times New Roman" w:eastAsia="Times New Roman" w:hAnsi="Times New Roman" w:cs="Times New Roman"/>
      <w:b/>
      <w:sz w:val="24"/>
      <w:szCs w:val="20"/>
    </w:rPr>
  </w:style>
  <w:style w:type="paragraph" w:styleId="afff4">
    <w:name w:val="Block Text"/>
    <w:basedOn w:val="a2"/>
    <w:unhideWhenUsed/>
    <w:rsid w:val="00663B51"/>
    <w:pPr>
      <w:ind w:left="1134" w:right="1134"/>
      <w:jc w:val="center"/>
    </w:pPr>
    <w:rPr>
      <w:rFonts w:eastAsia="Times New Roman" w:cs="Times New Roman"/>
      <w:sz w:val="24"/>
      <w:szCs w:val="20"/>
      <w:lang w:val="en-US"/>
    </w:rPr>
  </w:style>
  <w:style w:type="paragraph" w:styleId="afff5">
    <w:name w:val="Document Map"/>
    <w:basedOn w:val="a2"/>
    <w:link w:val="afff6"/>
    <w:uiPriority w:val="99"/>
    <w:unhideWhenUsed/>
    <w:rsid w:val="00663B51"/>
    <w:pPr>
      <w:shd w:val="clear" w:color="auto" w:fill="000080"/>
    </w:pPr>
    <w:rPr>
      <w:rFonts w:ascii="Tahoma" w:eastAsia="Times New Roman" w:hAnsi="Tahoma" w:cs="Tahoma"/>
      <w:sz w:val="20"/>
      <w:szCs w:val="20"/>
    </w:rPr>
  </w:style>
  <w:style w:type="character" w:customStyle="1" w:styleId="afff6">
    <w:name w:val="Схема документа Знак"/>
    <w:basedOn w:val="a3"/>
    <w:link w:val="afff5"/>
    <w:uiPriority w:val="99"/>
    <w:rsid w:val="00663B51"/>
    <w:rPr>
      <w:rFonts w:ascii="Tahoma" w:eastAsia="Times New Roman" w:hAnsi="Tahoma" w:cs="Tahoma"/>
      <w:sz w:val="20"/>
      <w:szCs w:val="20"/>
      <w:shd w:val="clear" w:color="auto" w:fill="000080"/>
    </w:rPr>
  </w:style>
  <w:style w:type="paragraph" w:styleId="afff7">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2"/>
    <w:link w:val="afff8"/>
    <w:unhideWhenUsed/>
    <w:rsid w:val="00663B51"/>
    <w:rPr>
      <w:rFonts w:ascii="Courier New" w:eastAsia="Times New Roman" w:hAnsi="Courier New" w:cs="Courier New"/>
      <w:sz w:val="20"/>
      <w:szCs w:val="20"/>
    </w:rPr>
  </w:style>
  <w:style w:type="character" w:customStyle="1" w:styleId="afff8">
    <w:name w:val="Текст Знак"/>
    <w:aliases w:val="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Знак3 Знак Знак Знак2, Знак3 Знак1 Знак2"/>
    <w:basedOn w:val="a3"/>
    <w:link w:val="afff7"/>
    <w:rsid w:val="00663B51"/>
    <w:rPr>
      <w:rFonts w:ascii="Courier New" w:eastAsia="Times New Roman" w:hAnsi="Courier New" w:cs="Courier New"/>
      <w:sz w:val="20"/>
      <w:szCs w:val="20"/>
    </w:rPr>
  </w:style>
  <w:style w:type="paragraph" w:customStyle="1" w:styleId="afff9">
    <w:name w:val="Краткий обратный адрес"/>
    <w:basedOn w:val="a2"/>
    <w:rsid w:val="00663B51"/>
    <w:rPr>
      <w:rFonts w:eastAsia="Times New Roman" w:cs="Times New Roman"/>
      <w:sz w:val="24"/>
      <w:szCs w:val="24"/>
    </w:rPr>
  </w:style>
  <w:style w:type="paragraph" w:customStyle="1" w:styleId="PP">
    <w:name w:val="Строка PP"/>
    <w:basedOn w:val="afff"/>
    <w:rsid w:val="00663B51"/>
  </w:style>
  <w:style w:type="paragraph" w:customStyle="1" w:styleId="afffa">
    <w:name w:val="Адресат"/>
    <w:basedOn w:val="a2"/>
    <w:rsid w:val="00663B51"/>
    <w:rPr>
      <w:rFonts w:eastAsia="Times New Roman" w:cs="Times New Roman"/>
      <w:sz w:val="24"/>
      <w:szCs w:val="24"/>
    </w:rPr>
  </w:style>
  <w:style w:type="paragraph" w:customStyle="1" w:styleId="2f">
    <w:name w:val="Штамп2"/>
    <w:basedOn w:val="21"/>
    <w:rsid w:val="00663B51"/>
    <w:pPr>
      <w:keepLines w:val="0"/>
      <w:spacing w:before="0" w:after="0"/>
      <w:ind w:left="34" w:right="34"/>
      <w:outlineLvl w:val="9"/>
    </w:pPr>
    <w:rPr>
      <w:rFonts w:eastAsia="Times New Roman" w:cs="Times New Roman"/>
      <w:bCs w:val="0"/>
      <w:sz w:val="24"/>
      <w:szCs w:val="20"/>
    </w:rPr>
  </w:style>
  <w:style w:type="paragraph" w:customStyle="1" w:styleId="3c">
    <w:name w:val="Штам3"/>
    <w:basedOn w:val="a2"/>
    <w:rsid w:val="00663B51"/>
    <w:pPr>
      <w:ind w:left="34" w:right="34"/>
      <w:jc w:val="center"/>
    </w:pPr>
    <w:rPr>
      <w:rFonts w:eastAsia="Times New Roman" w:cs="Times New Roman"/>
      <w:sz w:val="16"/>
      <w:szCs w:val="20"/>
    </w:rPr>
  </w:style>
  <w:style w:type="paragraph" w:customStyle="1" w:styleId="46">
    <w:name w:val="Штам4"/>
    <w:basedOn w:val="a2"/>
    <w:rsid w:val="00663B51"/>
    <w:pPr>
      <w:spacing w:before="120"/>
      <w:ind w:left="-227" w:right="-227"/>
    </w:pPr>
    <w:rPr>
      <w:rFonts w:eastAsia="Times New Roman" w:cs="Times New Roman"/>
      <w:sz w:val="16"/>
      <w:szCs w:val="20"/>
    </w:rPr>
  </w:style>
  <w:style w:type="paragraph" w:customStyle="1" w:styleId="afffb">
    <w:name w:val="Оновкка"/>
    <w:rsid w:val="00663B51"/>
    <w:pPr>
      <w:spacing w:after="0" w:line="240" w:lineRule="auto"/>
      <w:ind w:firstLine="709"/>
      <w:jc w:val="both"/>
    </w:pPr>
    <w:rPr>
      <w:rFonts w:ascii="Times New Roman" w:eastAsia="Times New Roman" w:hAnsi="Times New Roman" w:cs="Times New Roman"/>
      <w:sz w:val="24"/>
      <w:szCs w:val="28"/>
    </w:rPr>
  </w:style>
  <w:style w:type="paragraph" w:customStyle="1" w:styleId="211">
    <w:name w:val="Основной текст с отступом 21"/>
    <w:basedOn w:val="a2"/>
    <w:rsid w:val="00663B51"/>
    <w:pPr>
      <w:widowControl w:val="0"/>
      <w:spacing w:line="259" w:lineRule="auto"/>
      <w:ind w:left="160" w:firstLine="700"/>
    </w:pPr>
    <w:rPr>
      <w:rFonts w:eastAsia="Times New Roman" w:cs="Times New Roman"/>
      <w:szCs w:val="20"/>
    </w:rPr>
  </w:style>
  <w:style w:type="paragraph" w:customStyle="1" w:styleId="212">
    <w:name w:val="Основной текст 21"/>
    <w:basedOn w:val="a2"/>
    <w:rsid w:val="00663B51"/>
    <w:pPr>
      <w:overflowPunct w:val="0"/>
      <w:autoSpaceDE w:val="0"/>
      <w:autoSpaceDN w:val="0"/>
      <w:adjustRightInd w:val="0"/>
    </w:pPr>
    <w:rPr>
      <w:rFonts w:eastAsia="Times New Roman" w:cs="Times New Roman"/>
      <w:szCs w:val="20"/>
    </w:rPr>
  </w:style>
  <w:style w:type="paragraph" w:customStyle="1" w:styleId="afffc">
    <w:name w:val="Заголовок статьи"/>
    <w:basedOn w:val="a2"/>
    <w:next w:val="a2"/>
    <w:rsid w:val="00663B51"/>
    <w:pPr>
      <w:widowControl w:val="0"/>
      <w:autoSpaceDE w:val="0"/>
      <w:autoSpaceDN w:val="0"/>
      <w:adjustRightInd w:val="0"/>
      <w:ind w:left="1612" w:hanging="892"/>
    </w:pPr>
    <w:rPr>
      <w:rFonts w:ascii="Arial" w:eastAsia="Times New Roman" w:hAnsi="Arial" w:cs="Arial"/>
      <w:sz w:val="20"/>
      <w:szCs w:val="20"/>
    </w:rPr>
  </w:style>
  <w:style w:type="paragraph" w:customStyle="1" w:styleId="2f0">
    <w:name w:val="Заг. уровень 2"/>
    <w:rsid w:val="00663B51"/>
    <w:pPr>
      <w:spacing w:after="0" w:line="240" w:lineRule="auto"/>
      <w:jc w:val="center"/>
      <w:outlineLvl w:val="1"/>
    </w:pPr>
    <w:rPr>
      <w:rFonts w:ascii="Times New Roman" w:eastAsia="Times New Roman" w:hAnsi="Times New Roman" w:cs="Times New Roman"/>
      <w:b/>
      <w:sz w:val="24"/>
      <w:szCs w:val="20"/>
    </w:rPr>
  </w:style>
  <w:style w:type="paragraph" w:customStyle="1" w:styleId="afffd">
    <w:name w:val="Таблицы (моноширинный)"/>
    <w:basedOn w:val="a2"/>
    <w:next w:val="a2"/>
    <w:rsid w:val="00663B51"/>
    <w:pPr>
      <w:autoSpaceDE w:val="0"/>
      <w:autoSpaceDN w:val="0"/>
      <w:adjustRightInd w:val="0"/>
    </w:pPr>
    <w:rPr>
      <w:rFonts w:ascii="Courier New" w:eastAsia="Times New Roman" w:hAnsi="Courier New" w:cs="Courier New"/>
      <w:sz w:val="20"/>
      <w:szCs w:val="20"/>
    </w:rPr>
  </w:style>
  <w:style w:type="paragraph" w:customStyle="1" w:styleId="1d">
    <w:name w:val="Стиль1"/>
    <w:basedOn w:val="a2"/>
    <w:rsid w:val="00663B51"/>
    <w:pPr>
      <w:spacing w:line="360" w:lineRule="auto"/>
      <w:ind w:firstLine="709"/>
      <w:outlineLvl w:val="1"/>
    </w:pPr>
    <w:rPr>
      <w:rFonts w:eastAsia="Times New Roman" w:cs="Times New Roman"/>
      <w:color w:val="000000"/>
      <w:sz w:val="24"/>
      <w:szCs w:val="24"/>
    </w:rPr>
  </w:style>
  <w:style w:type="paragraph" w:customStyle="1" w:styleId="ConsPlusTitle">
    <w:name w:val="ConsPlusTitle"/>
    <w:rsid w:val="00663B51"/>
    <w:pPr>
      <w:widowControl w:val="0"/>
      <w:autoSpaceDE w:val="0"/>
      <w:autoSpaceDN w:val="0"/>
      <w:adjustRightInd w:val="0"/>
      <w:spacing w:after="0" w:line="240" w:lineRule="auto"/>
      <w:jc w:val="both"/>
    </w:pPr>
    <w:rPr>
      <w:rFonts w:ascii="Arial" w:eastAsia="Times New Roman" w:hAnsi="Arial" w:cs="Arial"/>
      <w:b/>
      <w:bCs/>
      <w:sz w:val="20"/>
      <w:szCs w:val="20"/>
    </w:rPr>
  </w:style>
  <w:style w:type="character" w:customStyle="1" w:styleId="afffe">
    <w:name w:val="Основное Знак"/>
    <w:basedOn w:val="a3"/>
    <w:link w:val="affff"/>
    <w:locked/>
    <w:rsid w:val="00663B51"/>
    <w:rPr>
      <w:color w:val="000000"/>
      <w:sz w:val="24"/>
      <w:szCs w:val="24"/>
    </w:rPr>
  </w:style>
  <w:style w:type="paragraph" w:customStyle="1" w:styleId="affff">
    <w:name w:val="Основное"/>
    <w:link w:val="afffe"/>
    <w:autoRedefine/>
    <w:rsid w:val="00663B51"/>
    <w:pPr>
      <w:spacing w:after="0" w:line="240" w:lineRule="auto"/>
      <w:ind w:firstLine="709"/>
      <w:jc w:val="both"/>
    </w:pPr>
    <w:rPr>
      <w:color w:val="000000"/>
      <w:sz w:val="24"/>
      <w:szCs w:val="24"/>
    </w:rPr>
  </w:style>
  <w:style w:type="character" w:styleId="affff0">
    <w:name w:val="endnote reference"/>
    <w:basedOn w:val="a3"/>
    <w:unhideWhenUsed/>
    <w:rsid w:val="00663B51"/>
    <w:rPr>
      <w:vertAlign w:val="superscript"/>
    </w:rPr>
  </w:style>
  <w:style w:type="character" w:customStyle="1" w:styleId="affff1">
    <w:name w:val="Гипертекстовая ссылка"/>
    <w:basedOn w:val="a3"/>
    <w:rsid w:val="00663B51"/>
    <w:rPr>
      <w:color w:val="008000"/>
      <w:sz w:val="20"/>
      <w:szCs w:val="20"/>
      <w:u w:val="single"/>
    </w:rPr>
  </w:style>
  <w:style w:type="character" w:customStyle="1" w:styleId="affff2">
    <w:name w:val="Цветовое выделение"/>
    <w:rsid w:val="00663B51"/>
    <w:rPr>
      <w:b/>
      <w:bCs/>
      <w:color w:val="000080"/>
      <w:sz w:val="20"/>
      <w:szCs w:val="20"/>
    </w:rPr>
  </w:style>
  <w:style w:type="character" w:customStyle="1" w:styleId="postbody">
    <w:name w:val="postbody"/>
    <w:basedOn w:val="a3"/>
    <w:rsid w:val="00663B51"/>
  </w:style>
  <w:style w:type="numbering" w:customStyle="1" w:styleId="affff3">
    <w:name w:val="Стиль нумерованный"/>
    <w:rsid w:val="00663B51"/>
  </w:style>
  <w:style w:type="paragraph" w:customStyle="1" w:styleId="affff4">
    <w:name w:val="Содержимое таблицы"/>
    <w:basedOn w:val="a2"/>
    <w:rsid w:val="00663B51"/>
    <w:pPr>
      <w:suppressLineNumbers/>
      <w:suppressAutoHyphens/>
      <w:overflowPunct w:val="0"/>
      <w:autoSpaceDE w:val="0"/>
      <w:textAlignment w:val="baseline"/>
    </w:pPr>
    <w:rPr>
      <w:rFonts w:eastAsia="Times New Roman" w:cs="Times New Roman"/>
      <w:szCs w:val="20"/>
      <w:lang w:eastAsia="ar-SA"/>
    </w:rPr>
  </w:style>
  <w:style w:type="paragraph" w:customStyle="1" w:styleId="affff5">
    <w:name w:val="Знак"/>
    <w:basedOn w:val="a2"/>
    <w:rsid w:val="00663B51"/>
    <w:pPr>
      <w:spacing w:line="240" w:lineRule="exact"/>
    </w:pPr>
    <w:rPr>
      <w:rFonts w:eastAsia="Times New Roman" w:cs="Times New Roman"/>
      <w:sz w:val="24"/>
      <w:szCs w:val="24"/>
      <w:lang w:val="en-US" w:eastAsia="en-US"/>
    </w:rPr>
  </w:style>
  <w:style w:type="paragraph" w:customStyle="1" w:styleId="S">
    <w:name w:val="S_Обычный"/>
    <w:basedOn w:val="a2"/>
    <w:link w:val="S0"/>
    <w:qFormat/>
    <w:rsid w:val="00663B51"/>
    <w:pPr>
      <w:spacing w:line="360" w:lineRule="auto"/>
      <w:ind w:firstLine="709"/>
    </w:pPr>
    <w:rPr>
      <w:rFonts w:eastAsia="Times New Roman" w:cs="Times New Roman"/>
      <w:sz w:val="24"/>
      <w:szCs w:val="24"/>
    </w:rPr>
  </w:style>
  <w:style w:type="character" w:customStyle="1" w:styleId="S0">
    <w:name w:val="S_Обычный Знак"/>
    <w:basedOn w:val="a3"/>
    <w:link w:val="S"/>
    <w:rsid w:val="00663B51"/>
    <w:rPr>
      <w:rFonts w:ascii="Times New Roman" w:eastAsia="Times New Roman" w:hAnsi="Times New Roman" w:cs="Times New Roman"/>
      <w:sz w:val="24"/>
      <w:szCs w:val="24"/>
    </w:rPr>
  </w:style>
  <w:style w:type="paragraph" w:customStyle="1" w:styleId="3d">
    <w:name w:val="???????? ????? 3"/>
    <w:basedOn w:val="a2"/>
    <w:rsid w:val="00663B51"/>
    <w:pPr>
      <w:widowControl w:val="0"/>
      <w:suppressAutoHyphens/>
      <w:overflowPunct w:val="0"/>
      <w:autoSpaceDE w:val="0"/>
      <w:spacing w:after="120"/>
      <w:textAlignment w:val="baseline"/>
    </w:pPr>
    <w:rPr>
      <w:rFonts w:eastAsia="Times New Roman" w:cs="Times New Roman"/>
      <w:sz w:val="16"/>
      <w:szCs w:val="20"/>
      <w:lang w:eastAsia="ar-SA"/>
    </w:rPr>
  </w:style>
  <w:style w:type="paragraph" w:customStyle="1" w:styleId="xl24">
    <w:name w:val="xl24"/>
    <w:basedOn w:val="a2"/>
    <w:rsid w:val="00663B51"/>
    <w:pPr>
      <w:suppressAutoHyphens/>
      <w:overflowPunct w:val="0"/>
      <w:autoSpaceDE w:val="0"/>
      <w:spacing w:before="280" w:after="280"/>
      <w:jc w:val="center"/>
      <w:textAlignment w:val="baseline"/>
    </w:pPr>
    <w:rPr>
      <w:rFonts w:eastAsia="Times New Roman" w:cs="Times New Roman"/>
      <w:sz w:val="24"/>
      <w:szCs w:val="20"/>
      <w:lang w:eastAsia="ar-SA"/>
    </w:rPr>
  </w:style>
  <w:style w:type="paragraph" w:customStyle="1" w:styleId="113">
    <w:name w:val="Знак1 Знак Знак Знак Знак Знак Знак Знак Знак Знак Знак Знак Знак Знак Знак Знак Знак Знак Знак Знак Знак Знак Знак1 Знак Знак Знак Знак"/>
    <w:basedOn w:val="a2"/>
    <w:rsid w:val="00663B51"/>
    <w:pPr>
      <w:spacing w:after="160" w:line="240" w:lineRule="exact"/>
    </w:pPr>
    <w:rPr>
      <w:rFonts w:ascii="Verdana" w:eastAsia="Times New Roman" w:hAnsi="Verdana" w:cs="Times New Roman"/>
      <w:sz w:val="24"/>
      <w:szCs w:val="24"/>
      <w:lang w:val="en-US" w:eastAsia="en-US"/>
    </w:rPr>
  </w:style>
  <w:style w:type="paragraph" w:customStyle="1" w:styleId="ConsNonformat">
    <w:name w:val="ConsNonformat"/>
    <w:rsid w:val="00663B51"/>
    <w:pPr>
      <w:widowControl w:val="0"/>
      <w:numPr>
        <w:numId w:val="16"/>
      </w:numPr>
      <w:tabs>
        <w:tab w:val="clear" w:pos="360"/>
      </w:tabs>
      <w:autoSpaceDE w:val="0"/>
      <w:autoSpaceDN w:val="0"/>
      <w:adjustRightInd w:val="0"/>
      <w:spacing w:after="0" w:line="240" w:lineRule="auto"/>
      <w:ind w:left="0" w:firstLine="0"/>
      <w:jc w:val="both"/>
    </w:pPr>
    <w:rPr>
      <w:rFonts w:ascii="Courier New" w:eastAsia="Times New Roman" w:hAnsi="Courier New" w:cs="Courier New"/>
      <w:sz w:val="20"/>
      <w:szCs w:val="20"/>
    </w:rPr>
  </w:style>
  <w:style w:type="character" w:customStyle="1" w:styleId="1e">
    <w:name w:val="Знак Знак Знак1"/>
    <w:basedOn w:val="a3"/>
    <w:semiHidden/>
    <w:rsid w:val="00663B51"/>
  </w:style>
  <w:style w:type="paragraph" w:customStyle="1" w:styleId="affff6">
    <w:name w:val="Для записок"/>
    <w:basedOn w:val="a2"/>
    <w:rsid w:val="00663B51"/>
    <w:pPr>
      <w:spacing w:before="120"/>
      <w:ind w:firstLine="720"/>
    </w:pPr>
    <w:rPr>
      <w:rFonts w:eastAsia="Times New Roman" w:cs="Times New Roman"/>
      <w:sz w:val="24"/>
      <w:szCs w:val="20"/>
    </w:rPr>
  </w:style>
  <w:style w:type="paragraph" w:customStyle="1" w:styleId="221">
    <w:name w:val="Основной текст 22"/>
    <w:basedOn w:val="1a"/>
    <w:rsid w:val="00663B51"/>
    <w:pPr>
      <w:overflowPunct w:val="0"/>
      <w:autoSpaceDE w:val="0"/>
      <w:spacing w:before="0" w:after="0"/>
      <w:jc w:val="both"/>
      <w:textAlignment w:val="baseline"/>
    </w:pPr>
    <w:rPr>
      <w:sz w:val="22"/>
    </w:rPr>
  </w:style>
  <w:style w:type="paragraph" w:customStyle="1" w:styleId="FR2">
    <w:name w:val="FR2"/>
    <w:rsid w:val="00663B51"/>
    <w:pPr>
      <w:widowControl w:val="0"/>
      <w:suppressAutoHyphens/>
      <w:overflowPunct w:val="0"/>
      <w:autoSpaceDE w:val="0"/>
      <w:spacing w:before="120" w:after="0" w:line="240" w:lineRule="auto"/>
      <w:ind w:left="560"/>
      <w:jc w:val="both"/>
      <w:textAlignment w:val="baseline"/>
    </w:pPr>
    <w:rPr>
      <w:rFonts w:ascii="Times New Roman" w:eastAsia="Arial" w:hAnsi="Times New Roman" w:cs="Times New Roman"/>
      <w:sz w:val="18"/>
      <w:szCs w:val="20"/>
      <w:lang w:eastAsia="ar-SA"/>
    </w:rPr>
  </w:style>
  <w:style w:type="paragraph" w:customStyle="1" w:styleId="formattext">
    <w:name w:val="formattext"/>
    <w:rsid w:val="00663B51"/>
    <w:pPr>
      <w:widowControl w:val="0"/>
      <w:autoSpaceDE w:val="0"/>
      <w:autoSpaceDN w:val="0"/>
      <w:adjustRightInd w:val="0"/>
      <w:spacing w:after="0" w:line="240" w:lineRule="auto"/>
      <w:jc w:val="both"/>
    </w:pPr>
    <w:rPr>
      <w:rFonts w:ascii="Times New Roman" w:eastAsia="Times New Roman" w:hAnsi="Times New Roman" w:cs="Times New Roman"/>
      <w:sz w:val="18"/>
      <w:szCs w:val="18"/>
    </w:rPr>
  </w:style>
  <w:style w:type="character" w:customStyle="1" w:styleId="WW-Absatz-Standardschriftart111111111111111111111111111111111111">
    <w:name w:val="WW-Absatz-Standardschriftart111111111111111111111111111111111111"/>
    <w:rsid w:val="00663B51"/>
  </w:style>
  <w:style w:type="character" w:customStyle="1" w:styleId="affff7">
    <w:name w:val="???????? ????? ????"/>
    <w:basedOn w:val="a3"/>
    <w:rsid w:val="00663B51"/>
    <w:rPr>
      <w:rFonts w:ascii="Arial" w:hAnsi="Arial"/>
      <w:sz w:val="22"/>
      <w:lang w:val="ru-RU"/>
    </w:rPr>
  </w:style>
  <w:style w:type="paragraph" w:customStyle="1" w:styleId="S31">
    <w:name w:val="S_Нумерованный_3.1"/>
    <w:basedOn w:val="a2"/>
    <w:rsid w:val="00663B51"/>
    <w:pPr>
      <w:tabs>
        <w:tab w:val="num" w:pos="1800"/>
      </w:tabs>
      <w:suppressAutoHyphens/>
      <w:spacing w:line="360" w:lineRule="auto"/>
      <w:ind w:left="-14976"/>
    </w:pPr>
    <w:rPr>
      <w:rFonts w:eastAsia="Times New Roman" w:cs="Times New Roman"/>
      <w:szCs w:val="20"/>
      <w:lang w:eastAsia="ar-SA"/>
    </w:rPr>
  </w:style>
  <w:style w:type="character" w:customStyle="1" w:styleId="2f1">
    <w:name w:val="Основной текст с отступом Знак2"/>
    <w:aliases w:val="Основной текст с отступом Знак1 Знак"/>
    <w:basedOn w:val="a3"/>
    <w:rsid w:val="00663B51"/>
    <w:rPr>
      <w:rFonts w:ascii="Times New Roman" w:eastAsia="Times New Roman" w:hAnsi="Times New Roman" w:cs="Times New Roman"/>
      <w:sz w:val="28"/>
      <w:szCs w:val="20"/>
      <w:lang w:eastAsia="ar-SA"/>
    </w:rPr>
  </w:style>
  <w:style w:type="paragraph" w:customStyle="1" w:styleId="Style4">
    <w:name w:val="Style4"/>
    <w:basedOn w:val="a2"/>
    <w:rsid w:val="00663B51"/>
    <w:pPr>
      <w:widowControl w:val="0"/>
      <w:autoSpaceDE w:val="0"/>
      <w:autoSpaceDN w:val="0"/>
      <w:adjustRightInd w:val="0"/>
      <w:spacing w:line="432" w:lineRule="exact"/>
      <w:ind w:firstLine="178"/>
    </w:pPr>
    <w:rPr>
      <w:rFonts w:eastAsia="Times New Roman" w:cs="Times New Roman"/>
      <w:sz w:val="24"/>
      <w:szCs w:val="24"/>
    </w:rPr>
  </w:style>
  <w:style w:type="character" w:customStyle="1" w:styleId="FontStyle20">
    <w:name w:val="Font Style20"/>
    <w:basedOn w:val="a3"/>
    <w:rsid w:val="00663B51"/>
    <w:rPr>
      <w:rFonts w:ascii="Times New Roman" w:hAnsi="Times New Roman" w:cs="Times New Roman" w:hint="default"/>
      <w:color w:val="000000"/>
      <w:sz w:val="22"/>
      <w:szCs w:val="22"/>
    </w:rPr>
  </w:style>
  <w:style w:type="paragraph" w:customStyle="1" w:styleId="Style10">
    <w:name w:val="Style10"/>
    <w:basedOn w:val="a2"/>
    <w:rsid w:val="00663B51"/>
    <w:pPr>
      <w:widowControl w:val="0"/>
      <w:autoSpaceDE w:val="0"/>
      <w:autoSpaceDN w:val="0"/>
      <w:adjustRightInd w:val="0"/>
      <w:spacing w:line="442" w:lineRule="exact"/>
    </w:pPr>
    <w:rPr>
      <w:rFonts w:eastAsia="Times New Roman" w:cs="Times New Roman"/>
      <w:sz w:val="24"/>
      <w:szCs w:val="24"/>
    </w:rPr>
  </w:style>
  <w:style w:type="paragraph" w:customStyle="1" w:styleId="Style11">
    <w:name w:val="Style11"/>
    <w:basedOn w:val="a2"/>
    <w:rsid w:val="00663B51"/>
    <w:pPr>
      <w:widowControl w:val="0"/>
      <w:autoSpaceDE w:val="0"/>
      <w:autoSpaceDN w:val="0"/>
      <w:adjustRightInd w:val="0"/>
      <w:spacing w:line="437" w:lineRule="exact"/>
      <w:ind w:firstLine="355"/>
    </w:pPr>
    <w:rPr>
      <w:rFonts w:eastAsia="Times New Roman" w:cs="Times New Roman"/>
      <w:sz w:val="24"/>
      <w:szCs w:val="24"/>
    </w:rPr>
  </w:style>
  <w:style w:type="character" w:customStyle="1" w:styleId="FontStyle21">
    <w:name w:val="Font Style21"/>
    <w:basedOn w:val="a3"/>
    <w:rsid w:val="00663B51"/>
    <w:rPr>
      <w:rFonts w:ascii="Sylfaen" w:hAnsi="Sylfaen" w:cs="Sylfaen" w:hint="default"/>
      <w:b/>
      <w:bCs/>
      <w:color w:val="000000"/>
      <w:spacing w:val="-10"/>
      <w:sz w:val="26"/>
      <w:szCs w:val="26"/>
    </w:rPr>
  </w:style>
  <w:style w:type="paragraph" w:customStyle="1" w:styleId="Style7">
    <w:name w:val="Style7"/>
    <w:basedOn w:val="a2"/>
    <w:rsid w:val="00663B51"/>
    <w:pPr>
      <w:widowControl w:val="0"/>
      <w:autoSpaceDE w:val="0"/>
      <w:autoSpaceDN w:val="0"/>
      <w:adjustRightInd w:val="0"/>
      <w:spacing w:line="427" w:lineRule="exact"/>
      <w:ind w:firstLine="710"/>
    </w:pPr>
    <w:rPr>
      <w:rFonts w:eastAsia="Times New Roman" w:cs="Times New Roman"/>
      <w:sz w:val="24"/>
      <w:szCs w:val="24"/>
    </w:rPr>
  </w:style>
  <w:style w:type="paragraph" w:customStyle="1" w:styleId="Style13">
    <w:name w:val="Style13"/>
    <w:basedOn w:val="a2"/>
    <w:rsid w:val="00663B51"/>
    <w:pPr>
      <w:widowControl w:val="0"/>
      <w:autoSpaceDE w:val="0"/>
      <w:autoSpaceDN w:val="0"/>
      <w:adjustRightInd w:val="0"/>
      <w:spacing w:line="430" w:lineRule="exact"/>
    </w:pPr>
    <w:rPr>
      <w:rFonts w:eastAsia="Times New Roman" w:cs="Times New Roman"/>
      <w:sz w:val="24"/>
      <w:szCs w:val="24"/>
    </w:rPr>
  </w:style>
  <w:style w:type="paragraph" w:customStyle="1" w:styleId="Style14">
    <w:name w:val="Style14"/>
    <w:basedOn w:val="a2"/>
    <w:rsid w:val="00663B51"/>
    <w:pPr>
      <w:widowControl w:val="0"/>
      <w:autoSpaceDE w:val="0"/>
      <w:autoSpaceDN w:val="0"/>
      <w:adjustRightInd w:val="0"/>
      <w:spacing w:line="427" w:lineRule="exact"/>
      <w:ind w:firstLine="533"/>
    </w:pPr>
    <w:rPr>
      <w:rFonts w:eastAsia="Times New Roman" w:cs="Times New Roman"/>
      <w:sz w:val="24"/>
      <w:szCs w:val="24"/>
    </w:rPr>
  </w:style>
  <w:style w:type="paragraph" w:customStyle="1" w:styleId="affff8">
    <w:name w:val="основной"/>
    <w:basedOn w:val="aff3"/>
    <w:rsid w:val="00663B51"/>
    <w:pPr>
      <w:widowControl w:val="0"/>
      <w:spacing w:after="80"/>
      <w:ind w:firstLine="720"/>
    </w:pPr>
    <w:rPr>
      <w:szCs w:val="20"/>
    </w:rPr>
  </w:style>
  <w:style w:type="paragraph" w:customStyle="1" w:styleId="122">
    <w:name w:val="абзац 12"/>
    <w:basedOn w:val="a2"/>
    <w:rsid w:val="00663B51"/>
    <w:pPr>
      <w:overflowPunct w:val="0"/>
      <w:autoSpaceDE w:val="0"/>
      <w:autoSpaceDN w:val="0"/>
      <w:adjustRightInd w:val="0"/>
      <w:ind w:firstLine="709"/>
    </w:pPr>
    <w:rPr>
      <w:rFonts w:eastAsia="Times New Roman" w:cs="Times New Roman"/>
      <w:szCs w:val="20"/>
    </w:rPr>
  </w:style>
  <w:style w:type="paragraph" w:customStyle="1" w:styleId="1f">
    <w:name w:val="Основной текст1"/>
    <w:basedOn w:val="a2"/>
    <w:rsid w:val="00663B51"/>
    <w:rPr>
      <w:rFonts w:eastAsia="Times New Roman" w:cs="Times New Roman"/>
      <w:sz w:val="24"/>
      <w:szCs w:val="20"/>
    </w:rPr>
  </w:style>
  <w:style w:type="paragraph" w:customStyle="1" w:styleId="FR1">
    <w:name w:val="FR1"/>
    <w:semiHidden/>
    <w:rsid w:val="00663B51"/>
    <w:pPr>
      <w:widowControl w:val="0"/>
      <w:spacing w:before="220" w:after="0" w:line="340" w:lineRule="auto"/>
      <w:jc w:val="both"/>
    </w:pPr>
    <w:rPr>
      <w:rFonts w:ascii="Arial" w:eastAsia="Times New Roman" w:hAnsi="Arial" w:cs="Times New Roman"/>
      <w:sz w:val="20"/>
      <w:szCs w:val="20"/>
    </w:rPr>
  </w:style>
  <w:style w:type="character" w:customStyle="1" w:styleId="241">
    <w:name w:val="Знак Знак24"/>
    <w:basedOn w:val="a3"/>
    <w:rsid w:val="00663B51"/>
    <w:rPr>
      <w:rFonts w:ascii="Cambria" w:eastAsia="Times New Roman" w:hAnsi="Cambria" w:cs="Times New Roman"/>
      <w:b/>
      <w:bCs/>
      <w:kern w:val="32"/>
      <w:sz w:val="32"/>
      <w:szCs w:val="32"/>
      <w:lang w:eastAsia="ru-RU"/>
    </w:rPr>
  </w:style>
  <w:style w:type="paragraph" w:customStyle="1" w:styleId="MsoNormal0">
    <w:name w:val="Основной текст.MsoNormal"/>
    <w:basedOn w:val="a2"/>
    <w:rsid w:val="00663B51"/>
    <w:pPr>
      <w:widowControl w:val="0"/>
      <w:suppressAutoHyphens/>
      <w:autoSpaceDN w:val="0"/>
    </w:pPr>
    <w:rPr>
      <w:rFonts w:eastAsia="Arial Unicode MS" w:cs="Tahoma"/>
      <w:kern w:val="3"/>
      <w:sz w:val="24"/>
      <w:szCs w:val="24"/>
    </w:rPr>
  </w:style>
  <w:style w:type="paragraph" w:customStyle="1" w:styleId="313">
    <w:name w:val="Основной текст 31"/>
    <w:basedOn w:val="a2"/>
    <w:rsid w:val="00663B51"/>
    <w:pPr>
      <w:widowControl w:val="0"/>
      <w:jc w:val="center"/>
    </w:pPr>
    <w:rPr>
      <w:rFonts w:eastAsia="Times New Roman" w:cs="Times New Roman"/>
      <w:sz w:val="32"/>
      <w:szCs w:val="20"/>
    </w:rPr>
  </w:style>
  <w:style w:type="paragraph" w:customStyle="1" w:styleId="a1">
    <w:name w:val="сп"/>
    <w:basedOn w:val="a2"/>
    <w:rsid w:val="00663B51"/>
    <w:pPr>
      <w:widowControl w:val="0"/>
      <w:numPr>
        <w:numId w:val="18"/>
      </w:numPr>
      <w:tabs>
        <w:tab w:val="clear" w:pos="360"/>
        <w:tab w:val="left" w:pos="680"/>
        <w:tab w:val="num" w:pos="1040"/>
      </w:tabs>
      <w:ind w:left="680"/>
    </w:pPr>
    <w:rPr>
      <w:rFonts w:eastAsia="Times New Roman" w:cs="Times New Roman"/>
      <w:sz w:val="24"/>
      <w:szCs w:val="20"/>
    </w:rPr>
  </w:style>
  <w:style w:type="paragraph" w:customStyle="1" w:styleId="74">
    <w:name w:val="7"/>
    <w:basedOn w:val="a2"/>
    <w:rsid w:val="00663B51"/>
    <w:pPr>
      <w:spacing w:before="60"/>
      <w:ind w:left="720"/>
    </w:pPr>
    <w:rPr>
      <w:rFonts w:ascii="Times New Roman CYR" w:eastAsia="Times New Roman" w:hAnsi="Times New Roman CYR" w:cs="Times New Roman"/>
      <w:sz w:val="24"/>
      <w:szCs w:val="20"/>
    </w:rPr>
  </w:style>
  <w:style w:type="character" w:customStyle="1" w:styleId="1f0">
    <w:name w:val="Знак Знак Знак Знак Знак Знак Знак1"/>
    <w:aliases w:val=" Знак Знак Знак Знак Знак Знак Знак Знак,Знак Знак Знак Знак Знак Знак,Знак Знак Знак Знак Знак Знак Знак Знак,Знак Знак Знак Знак Знак Знак Знак Знак Знак Знак,Знак Знак Знак Знак Знак Знак1"/>
    <w:basedOn w:val="a3"/>
    <w:rsid w:val="00663B51"/>
    <w:rPr>
      <w:sz w:val="24"/>
      <w:szCs w:val="24"/>
      <w:lang w:val="ru-RU" w:eastAsia="ru-RU" w:bidi="ar-SA"/>
    </w:rPr>
  </w:style>
  <w:style w:type="paragraph" w:customStyle="1" w:styleId="xl32">
    <w:name w:val="xl32"/>
    <w:basedOn w:val="a2"/>
    <w:rsid w:val="00663B51"/>
    <w:pPr>
      <w:widowControl w:val="0"/>
      <w:adjustRightInd w:val="0"/>
      <w:spacing w:before="100" w:beforeAutospacing="1" w:after="100" w:afterAutospacing="1" w:line="360" w:lineRule="atLeast"/>
      <w:textAlignment w:val="baseline"/>
    </w:pPr>
    <w:rPr>
      <w:rFonts w:eastAsia="Times New Roman" w:cs="Times New Roman"/>
      <w:b/>
      <w:bCs/>
      <w:sz w:val="24"/>
      <w:szCs w:val="24"/>
    </w:rPr>
  </w:style>
  <w:style w:type="paragraph" w:customStyle="1" w:styleId="Report">
    <w:name w:val="Report"/>
    <w:basedOn w:val="a2"/>
    <w:rsid w:val="00663B51"/>
    <w:pPr>
      <w:widowControl w:val="0"/>
      <w:adjustRightInd w:val="0"/>
      <w:spacing w:line="360" w:lineRule="auto"/>
      <w:ind w:firstLine="567"/>
      <w:textAlignment w:val="baseline"/>
    </w:pPr>
    <w:rPr>
      <w:rFonts w:eastAsia="Times New Roman" w:cs="Times New Roman"/>
      <w:sz w:val="24"/>
      <w:szCs w:val="20"/>
    </w:rPr>
  </w:style>
  <w:style w:type="paragraph" w:customStyle="1" w:styleId="affff9">
    <w:name w:val="МОЕ"/>
    <w:basedOn w:val="a2"/>
    <w:rsid w:val="00663B51"/>
    <w:pPr>
      <w:ind w:firstLine="709"/>
    </w:pPr>
    <w:rPr>
      <w:rFonts w:eastAsia="Times New Roman" w:cs="Times New Roman"/>
      <w:spacing w:val="10"/>
      <w:szCs w:val="28"/>
    </w:rPr>
  </w:style>
  <w:style w:type="character" w:customStyle="1" w:styleId="apple-style-span">
    <w:name w:val="apple-style-span"/>
    <w:basedOn w:val="a3"/>
    <w:rsid w:val="00663B51"/>
  </w:style>
  <w:style w:type="paragraph" w:customStyle="1" w:styleId="FORMATTEXT0">
    <w:name w:val=".FORMATTEXT"/>
    <w:rsid w:val="00663B5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styleId="affffa">
    <w:name w:val="annotation reference"/>
    <w:basedOn w:val="a3"/>
    <w:semiHidden/>
    <w:rsid w:val="00663B51"/>
    <w:rPr>
      <w:sz w:val="16"/>
      <w:szCs w:val="16"/>
    </w:rPr>
  </w:style>
  <w:style w:type="paragraph" w:styleId="affffb">
    <w:name w:val="annotation subject"/>
    <w:basedOn w:val="aff7"/>
    <w:next w:val="aff7"/>
    <w:link w:val="affffc"/>
    <w:semiHidden/>
    <w:rsid w:val="00663B51"/>
    <w:pPr>
      <w:suppressAutoHyphens/>
      <w:overflowPunct w:val="0"/>
      <w:autoSpaceDE w:val="0"/>
      <w:textAlignment w:val="baseline"/>
    </w:pPr>
    <w:rPr>
      <w:b/>
      <w:bCs/>
      <w:lang w:eastAsia="ar-SA"/>
    </w:rPr>
  </w:style>
  <w:style w:type="character" w:customStyle="1" w:styleId="affffc">
    <w:name w:val="Тема примечания Знак"/>
    <w:basedOn w:val="aff8"/>
    <w:link w:val="affffb"/>
    <w:semiHidden/>
    <w:rsid w:val="00663B51"/>
    <w:rPr>
      <w:rFonts w:ascii="Times New Roman" w:eastAsia="Times New Roman" w:hAnsi="Times New Roman" w:cs="Times New Roman"/>
      <w:b/>
      <w:bCs/>
      <w:sz w:val="20"/>
      <w:szCs w:val="20"/>
      <w:lang w:eastAsia="ar-SA"/>
    </w:rPr>
  </w:style>
  <w:style w:type="paragraph" w:customStyle="1" w:styleId="xl67">
    <w:name w:val="xl6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s="Times New Roman"/>
      <w:sz w:val="20"/>
      <w:szCs w:val="20"/>
    </w:rPr>
  </w:style>
  <w:style w:type="paragraph" w:customStyle="1" w:styleId="ConsNormal">
    <w:name w:val="ConsNormal"/>
    <w:rsid w:val="00663B51"/>
    <w:pPr>
      <w:widowControl w:val="0"/>
      <w:autoSpaceDE w:val="0"/>
      <w:autoSpaceDN w:val="0"/>
      <w:adjustRightInd w:val="0"/>
      <w:spacing w:after="0" w:line="240" w:lineRule="auto"/>
      <w:ind w:right="19772" w:firstLine="720"/>
      <w:jc w:val="both"/>
    </w:pPr>
    <w:rPr>
      <w:rFonts w:ascii="Arial" w:eastAsia="Times New Roman" w:hAnsi="Arial" w:cs="Arial"/>
      <w:sz w:val="20"/>
      <w:szCs w:val="20"/>
    </w:rPr>
  </w:style>
  <w:style w:type="character" w:customStyle="1" w:styleId="2f2">
    <w:name w:val="Знак Знак Знак Знак Знак Знак Знак2"/>
    <w:aliases w:val=" Знак Знак Знак Знак Знак Знак Знак Знак1,Знак Знак Знак Знак Знак Знак2,Знак Знак Знак Знак Знак Знак Знак Знак1,Знак Знак Знак Знак Знак Знак Знак Знак Знак Знак1,Знак Знак Знак Знак Знак2,Знак Знак Знак Знак Знак1"/>
    <w:basedOn w:val="a3"/>
    <w:rsid w:val="00663B51"/>
    <w:rPr>
      <w:sz w:val="24"/>
      <w:szCs w:val="24"/>
      <w:lang w:val="ru-RU" w:eastAsia="ru-RU" w:bidi="ar-SA"/>
    </w:rPr>
  </w:style>
  <w:style w:type="paragraph" w:customStyle="1" w:styleId="2f3">
    <w:name w:val="Обычный2"/>
    <w:rsid w:val="00663B51"/>
    <w:pPr>
      <w:suppressAutoHyphens/>
      <w:overflowPunct w:val="0"/>
      <w:autoSpaceDE w:val="0"/>
      <w:spacing w:after="0" w:line="240" w:lineRule="auto"/>
      <w:textAlignment w:val="baseline"/>
    </w:pPr>
    <w:rPr>
      <w:rFonts w:ascii="MS Sans Serif" w:eastAsia="Arial" w:hAnsi="MS Sans Serif" w:cs="Times New Roman"/>
      <w:sz w:val="20"/>
      <w:szCs w:val="20"/>
      <w:lang w:val="en-US" w:eastAsia="ar-SA"/>
    </w:rPr>
  </w:style>
  <w:style w:type="paragraph" w:customStyle="1" w:styleId="222">
    <w:name w:val="Основной текст с отступом 22"/>
    <w:basedOn w:val="a2"/>
    <w:rsid w:val="00663B51"/>
    <w:pPr>
      <w:widowControl w:val="0"/>
      <w:spacing w:line="259" w:lineRule="auto"/>
      <w:ind w:left="160" w:firstLine="700"/>
    </w:pPr>
    <w:rPr>
      <w:rFonts w:eastAsia="Times New Roman" w:cs="Times New Roman"/>
      <w:szCs w:val="20"/>
    </w:rPr>
  </w:style>
  <w:style w:type="paragraph" w:customStyle="1" w:styleId="2f4">
    <w:name w:val="Название2"/>
    <w:basedOn w:val="a2"/>
    <w:uiPriority w:val="10"/>
    <w:qFormat/>
    <w:rsid w:val="00663B51"/>
    <w:pPr>
      <w:jc w:val="center"/>
    </w:pPr>
    <w:rPr>
      <w:rFonts w:eastAsia="Times New Roman" w:cs="Times New Roman"/>
      <w:b/>
      <w:sz w:val="24"/>
      <w:szCs w:val="20"/>
      <w:lang w:eastAsia="ar-SA"/>
    </w:rPr>
  </w:style>
  <w:style w:type="paragraph" w:customStyle="1" w:styleId="231">
    <w:name w:val="Основной текст 23"/>
    <w:basedOn w:val="2f3"/>
    <w:rsid w:val="00663B51"/>
    <w:rPr>
      <w:rFonts w:ascii="Times New Roman" w:hAnsi="Times New Roman"/>
      <w:sz w:val="22"/>
      <w:lang w:val="ru-RU"/>
    </w:rPr>
  </w:style>
  <w:style w:type="paragraph" w:customStyle="1" w:styleId="2f5">
    <w:name w:val="Основной текст2"/>
    <w:basedOn w:val="a2"/>
    <w:rsid w:val="00663B51"/>
    <w:rPr>
      <w:rFonts w:eastAsia="Times New Roman" w:cs="Times New Roman"/>
      <w:sz w:val="24"/>
      <w:szCs w:val="20"/>
    </w:rPr>
  </w:style>
  <w:style w:type="paragraph" w:customStyle="1" w:styleId="322">
    <w:name w:val="Основной текст 32"/>
    <w:basedOn w:val="a2"/>
    <w:rsid w:val="00663B51"/>
    <w:pPr>
      <w:widowControl w:val="0"/>
      <w:jc w:val="center"/>
    </w:pPr>
    <w:rPr>
      <w:rFonts w:eastAsia="Times New Roman" w:cs="Times New Roman"/>
      <w:sz w:val="32"/>
      <w:szCs w:val="20"/>
    </w:rPr>
  </w:style>
  <w:style w:type="paragraph" w:customStyle="1" w:styleId="affffd">
    <w:name w:val="Основной"/>
    <w:basedOn w:val="aff"/>
    <w:rsid w:val="00663B51"/>
    <w:pPr>
      <w:spacing w:after="0"/>
      <w:ind w:left="0" w:firstLine="680"/>
    </w:pPr>
  </w:style>
  <w:style w:type="paragraph" w:customStyle="1" w:styleId="1f1">
    <w:name w:val="Знак1 Знак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numbering" w:customStyle="1" w:styleId="142">
    <w:name w:val="Нет списка14"/>
    <w:next w:val="a5"/>
    <w:uiPriority w:val="99"/>
    <w:semiHidden/>
    <w:unhideWhenUsed/>
    <w:rsid w:val="00663B51"/>
  </w:style>
  <w:style w:type="character" w:customStyle="1" w:styleId="115">
    <w:name w:val="Основной текст с отступом Знак1 Знак1"/>
    <w:basedOn w:val="a3"/>
    <w:semiHidden/>
    <w:rsid w:val="00663B51"/>
    <w:rPr>
      <w:rFonts w:ascii="Times New Roman" w:eastAsia="Times New Roman" w:hAnsi="Times New Roman" w:cs="Times New Roman"/>
      <w:sz w:val="28"/>
      <w:szCs w:val="20"/>
      <w:lang w:eastAsia="ar-SA"/>
    </w:rPr>
  </w:style>
  <w:style w:type="numbering" w:customStyle="1" w:styleId="1f2">
    <w:name w:val="Стиль нумерованный1"/>
    <w:rsid w:val="00663B51"/>
  </w:style>
  <w:style w:type="table" w:customStyle="1" w:styleId="270">
    <w:name w:val="Сетка таблицы27"/>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4"/>
    <w:next w:val="ae"/>
    <w:uiPriority w:val="59"/>
    <w:rsid w:val="00663B51"/>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0">
    <w:name w:val="Сетка таблицы46"/>
    <w:basedOn w:val="a4"/>
    <w:next w:val="ae"/>
    <w:uiPriority w:val="59"/>
    <w:rsid w:val="00663B5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4">
    <w:name w:val="Нет списка21"/>
    <w:next w:val="a5"/>
    <w:uiPriority w:val="99"/>
    <w:semiHidden/>
    <w:unhideWhenUsed/>
    <w:rsid w:val="00663B51"/>
  </w:style>
  <w:style w:type="numbering" w:customStyle="1" w:styleId="2f6">
    <w:name w:val="Стиль нумерованный2"/>
    <w:rsid w:val="00663B51"/>
  </w:style>
  <w:style w:type="paragraph" w:customStyle="1" w:styleId="western">
    <w:name w:val="western"/>
    <w:basedOn w:val="a2"/>
    <w:rsid w:val="00663B51"/>
    <w:pPr>
      <w:spacing w:before="100" w:beforeAutospacing="1" w:after="100" w:afterAutospacing="1"/>
    </w:pPr>
    <w:rPr>
      <w:rFonts w:eastAsia="Times New Roman" w:cs="Times New Roman"/>
      <w:sz w:val="24"/>
      <w:szCs w:val="24"/>
    </w:rPr>
  </w:style>
  <w:style w:type="paragraph" w:customStyle="1" w:styleId="txt">
    <w:name w:val="txt"/>
    <w:basedOn w:val="a2"/>
    <w:rsid w:val="00663B51"/>
    <w:pPr>
      <w:spacing w:before="100" w:beforeAutospacing="1" w:after="100" w:afterAutospacing="1"/>
    </w:pPr>
    <w:rPr>
      <w:rFonts w:ascii="Verdana" w:eastAsia="Times New Roman" w:hAnsi="Verdana" w:cs="Times New Roman"/>
      <w:color w:val="000000"/>
      <w:sz w:val="17"/>
      <w:szCs w:val="17"/>
    </w:rPr>
  </w:style>
  <w:style w:type="numbering" w:customStyle="1" w:styleId="314">
    <w:name w:val="Нет списка31"/>
    <w:next w:val="a5"/>
    <w:uiPriority w:val="99"/>
    <w:semiHidden/>
    <w:unhideWhenUsed/>
    <w:rsid w:val="00663B51"/>
  </w:style>
  <w:style w:type="paragraph" w:customStyle="1" w:styleId="1f3">
    <w:name w:val="1"/>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affffe">
    <w:name w:val="Стиль главы"/>
    <w:basedOn w:val="a2"/>
    <w:rsid w:val="00663B51"/>
    <w:pPr>
      <w:keepNext/>
      <w:spacing w:before="240" w:after="60"/>
      <w:jc w:val="center"/>
      <w:outlineLvl w:val="0"/>
    </w:pPr>
    <w:rPr>
      <w:rFonts w:ascii="Arial" w:eastAsia="Times New Roman" w:hAnsi="Arial" w:cs="Arial"/>
      <w:b/>
      <w:kern w:val="28"/>
      <w:sz w:val="24"/>
      <w:szCs w:val="32"/>
    </w:rPr>
  </w:style>
  <w:style w:type="paragraph" w:customStyle="1" w:styleId="afffff">
    <w:name w:val="Стиль пункта схемы Знак Знак Знак Знак Знак Знак"/>
    <w:basedOn w:val="a2"/>
    <w:link w:val="afffff0"/>
    <w:rsid w:val="00663B51"/>
    <w:pPr>
      <w:autoSpaceDE w:val="0"/>
      <w:autoSpaceDN w:val="0"/>
      <w:adjustRightInd w:val="0"/>
      <w:spacing w:line="360" w:lineRule="auto"/>
      <w:ind w:firstLine="680"/>
    </w:pPr>
    <w:rPr>
      <w:rFonts w:eastAsia="Times New Roman" w:cs="Times New Roman"/>
      <w:szCs w:val="28"/>
    </w:rPr>
  </w:style>
  <w:style w:type="character" w:customStyle="1" w:styleId="afffff0">
    <w:name w:val="Стиль пункта схемы Знак Знак Знак Знак Знак Знак Знак"/>
    <w:link w:val="afffff"/>
    <w:rsid w:val="00663B51"/>
    <w:rPr>
      <w:rFonts w:ascii="Times New Roman" w:eastAsia="Times New Roman" w:hAnsi="Times New Roman" w:cs="Times New Roman"/>
      <w:sz w:val="28"/>
      <w:szCs w:val="28"/>
    </w:rPr>
  </w:style>
  <w:style w:type="paragraph" w:customStyle="1" w:styleId="afffff1">
    <w:name w:val="Стиль заключения Знак"/>
    <w:basedOn w:val="a2"/>
    <w:link w:val="afffff2"/>
    <w:rsid w:val="00663B51"/>
    <w:pPr>
      <w:spacing w:line="360" w:lineRule="auto"/>
      <w:ind w:firstLine="720"/>
    </w:pPr>
    <w:rPr>
      <w:rFonts w:eastAsia="Times New Roman" w:cs="Times New Roman"/>
      <w:szCs w:val="28"/>
    </w:rPr>
  </w:style>
  <w:style w:type="character" w:customStyle="1" w:styleId="afffff2">
    <w:name w:val="Стиль заключения Знак Знак"/>
    <w:link w:val="afffff1"/>
    <w:rsid w:val="00663B51"/>
    <w:rPr>
      <w:rFonts w:ascii="Times New Roman" w:eastAsia="Times New Roman" w:hAnsi="Times New Roman" w:cs="Times New Roman"/>
      <w:sz w:val="28"/>
      <w:szCs w:val="28"/>
    </w:rPr>
  </w:style>
  <w:style w:type="paragraph" w:customStyle="1" w:styleId="afffff3">
    <w:name w:val="Стиль порядка Знак"/>
    <w:basedOn w:val="a2"/>
    <w:link w:val="afffff4"/>
    <w:rsid w:val="00663B51"/>
    <w:pPr>
      <w:tabs>
        <w:tab w:val="left" w:pos="1080"/>
        <w:tab w:val="left" w:pos="1260"/>
      </w:tabs>
      <w:spacing w:line="360" w:lineRule="auto"/>
      <w:ind w:firstLine="720"/>
    </w:pPr>
    <w:rPr>
      <w:rFonts w:eastAsia="Times New Roman" w:cs="Times New Roman"/>
      <w:szCs w:val="28"/>
    </w:rPr>
  </w:style>
  <w:style w:type="character" w:customStyle="1" w:styleId="afffff4">
    <w:name w:val="Стиль порядка Знак Знак"/>
    <w:link w:val="afffff3"/>
    <w:rsid w:val="00663B51"/>
    <w:rPr>
      <w:rFonts w:ascii="Times New Roman" w:eastAsia="Times New Roman" w:hAnsi="Times New Roman" w:cs="Times New Roman"/>
      <w:sz w:val="28"/>
      <w:szCs w:val="28"/>
    </w:rPr>
  </w:style>
  <w:style w:type="paragraph" w:customStyle="1" w:styleId="afffff5">
    <w:name w:val="Стиль пункта схемы Знак Знак Знак Знак"/>
    <w:basedOn w:val="a2"/>
    <w:rsid w:val="00663B51"/>
    <w:pPr>
      <w:autoSpaceDE w:val="0"/>
      <w:autoSpaceDN w:val="0"/>
      <w:adjustRightInd w:val="0"/>
      <w:spacing w:line="360" w:lineRule="auto"/>
      <w:ind w:firstLine="680"/>
    </w:pPr>
    <w:rPr>
      <w:rFonts w:eastAsia="Times New Roman" w:cs="Times New Roman"/>
      <w:szCs w:val="28"/>
    </w:rPr>
  </w:style>
  <w:style w:type="paragraph" w:customStyle="1" w:styleId="afffff6">
    <w:name w:val="Стиль пункта схемы Знак"/>
    <w:basedOn w:val="a2"/>
    <w:link w:val="afffff7"/>
    <w:rsid w:val="00663B51"/>
    <w:pPr>
      <w:autoSpaceDE w:val="0"/>
      <w:autoSpaceDN w:val="0"/>
      <w:adjustRightInd w:val="0"/>
      <w:spacing w:line="360" w:lineRule="auto"/>
      <w:ind w:firstLine="680"/>
    </w:pPr>
    <w:rPr>
      <w:rFonts w:eastAsia="Times New Roman" w:cs="Times New Roman"/>
      <w:szCs w:val="28"/>
    </w:rPr>
  </w:style>
  <w:style w:type="character" w:customStyle="1" w:styleId="afffff7">
    <w:name w:val="Стиль пункта схемы Знак Знак"/>
    <w:link w:val="afffff6"/>
    <w:rsid w:val="00663B51"/>
    <w:rPr>
      <w:rFonts w:ascii="Times New Roman" w:eastAsia="Times New Roman" w:hAnsi="Times New Roman" w:cs="Times New Roman"/>
      <w:sz w:val="28"/>
      <w:szCs w:val="28"/>
    </w:rPr>
  </w:style>
  <w:style w:type="paragraph" w:customStyle="1" w:styleId="afffff8">
    <w:name w:val="Стиль пункта схемы"/>
    <w:basedOn w:val="a2"/>
    <w:rsid w:val="00663B51"/>
    <w:pPr>
      <w:autoSpaceDE w:val="0"/>
      <w:autoSpaceDN w:val="0"/>
      <w:adjustRightInd w:val="0"/>
      <w:spacing w:line="360" w:lineRule="auto"/>
      <w:ind w:firstLine="680"/>
    </w:pPr>
    <w:rPr>
      <w:rFonts w:eastAsia="Times New Roman" w:cs="Times New Roman"/>
      <w:szCs w:val="28"/>
    </w:rPr>
  </w:style>
  <w:style w:type="character" w:customStyle="1" w:styleId="47">
    <w:name w:val="Знак Знак4"/>
    <w:rsid w:val="00663B51"/>
    <w:rPr>
      <w:rFonts w:ascii="Times New Roman CYR" w:hAnsi="Times New Roman CYR"/>
      <w:lang w:val="ru-RU" w:eastAsia="ar-SA" w:bidi="ar-SA"/>
    </w:rPr>
  </w:style>
  <w:style w:type="paragraph" w:customStyle="1" w:styleId="1f4">
    <w:name w:val="Знак Знак Знак Знак Знак Знак Знак1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17">
    <w:name w:val="1 Знак Знак Знак1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f5">
    <w:name w:val="1 Знак Знак Знак Знак Знак Знак"/>
    <w:basedOn w:val="a2"/>
    <w:rsid w:val="00663B51"/>
    <w:pPr>
      <w:spacing w:after="160" w:line="240" w:lineRule="exact"/>
    </w:pPr>
    <w:rPr>
      <w:rFonts w:ascii="Verdana" w:eastAsia="Times New Roman" w:hAnsi="Verdana" w:cs="Times New Roman"/>
      <w:sz w:val="20"/>
      <w:szCs w:val="20"/>
      <w:lang w:val="en-US" w:eastAsia="en-US"/>
    </w:rPr>
  </w:style>
  <w:style w:type="paragraph" w:customStyle="1" w:styleId="Text">
    <w:name w:val="Text"/>
    <w:basedOn w:val="a2"/>
    <w:link w:val="Text0"/>
    <w:rsid w:val="00663B51"/>
    <w:pPr>
      <w:overflowPunct w:val="0"/>
      <w:autoSpaceDE w:val="0"/>
      <w:autoSpaceDN w:val="0"/>
      <w:adjustRightInd w:val="0"/>
      <w:spacing w:before="220"/>
      <w:textAlignment w:val="baseline"/>
    </w:pPr>
    <w:rPr>
      <w:rFonts w:eastAsia="Times New Roman" w:cs="Times New Roman"/>
      <w:sz w:val="24"/>
      <w:szCs w:val="24"/>
      <w:lang w:eastAsia="en-US"/>
    </w:rPr>
  </w:style>
  <w:style w:type="character" w:customStyle="1" w:styleId="Text0">
    <w:name w:val="Text Знак"/>
    <w:link w:val="Text"/>
    <w:rsid w:val="00663B51"/>
    <w:rPr>
      <w:rFonts w:ascii="Times New Roman" w:eastAsia="Times New Roman" w:hAnsi="Times New Roman" w:cs="Times New Roman"/>
      <w:sz w:val="24"/>
      <w:szCs w:val="24"/>
      <w:lang w:eastAsia="en-US"/>
    </w:rPr>
  </w:style>
  <w:style w:type="character" w:customStyle="1" w:styleId="afffff9">
    <w:name w:val="Стиль пункта схемы Знак Знак Знак"/>
    <w:rsid w:val="00663B51"/>
    <w:rPr>
      <w:sz w:val="28"/>
      <w:szCs w:val="28"/>
      <w:lang w:val="ru-RU" w:eastAsia="ru-RU" w:bidi="ar-SA"/>
    </w:rPr>
  </w:style>
  <w:style w:type="paragraph" w:customStyle="1" w:styleId="118">
    <w:name w:val="1 Знак Знак Знак1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85">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textn">
    <w:name w:val="textn"/>
    <w:basedOn w:val="a2"/>
    <w:rsid w:val="00663B51"/>
    <w:pPr>
      <w:spacing w:before="100" w:beforeAutospacing="1" w:after="100" w:afterAutospacing="1"/>
    </w:pPr>
    <w:rPr>
      <w:rFonts w:eastAsia="Times New Roman" w:cs="Times New Roman"/>
      <w:sz w:val="24"/>
      <w:szCs w:val="24"/>
    </w:rPr>
  </w:style>
  <w:style w:type="paragraph" w:customStyle="1" w:styleId="119">
    <w:name w:val="Знак1 Знак Знак Знак Знак Знак Знак Знак Знак Знак Знак Знак Знак Знак Знак Знак1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xl22">
    <w:name w:val="xl22"/>
    <w:basedOn w:val="a2"/>
    <w:rsid w:val="00663B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24"/>
      <w:szCs w:val="24"/>
    </w:rPr>
  </w:style>
  <w:style w:type="paragraph" w:customStyle="1" w:styleId="xl23">
    <w:name w:val="xl23"/>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25">
    <w:name w:val="xl25"/>
    <w:basedOn w:val="a2"/>
    <w:rsid w:val="00663B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24"/>
      <w:szCs w:val="24"/>
    </w:rPr>
  </w:style>
  <w:style w:type="paragraph" w:customStyle="1" w:styleId="xl26">
    <w:name w:val="xl26"/>
    <w:basedOn w:val="a2"/>
    <w:rsid w:val="00663B5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Times New Roman"/>
      <w:b/>
      <w:bCs/>
      <w:sz w:val="24"/>
      <w:szCs w:val="24"/>
    </w:rPr>
  </w:style>
  <w:style w:type="paragraph" w:customStyle="1" w:styleId="xl27">
    <w:name w:val="xl2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28">
    <w:name w:val="xl28"/>
    <w:basedOn w:val="a2"/>
    <w:rsid w:val="00663B5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29">
    <w:name w:val="xl29"/>
    <w:basedOn w:val="a2"/>
    <w:rsid w:val="00663B5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30">
    <w:name w:val="xl30"/>
    <w:basedOn w:val="a2"/>
    <w:rsid w:val="00663B5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3e">
    <w:name w:val="Обычный3"/>
    <w:rsid w:val="00663B51"/>
    <w:pPr>
      <w:spacing w:after="0" w:line="240" w:lineRule="auto"/>
    </w:pPr>
    <w:rPr>
      <w:rFonts w:ascii="Times New Roman" w:eastAsia="Times New Roman" w:hAnsi="Times New Roman" w:cs="Times New Roman"/>
      <w:sz w:val="24"/>
      <w:szCs w:val="20"/>
    </w:rPr>
  </w:style>
  <w:style w:type="table" w:customStyle="1" w:styleId="550">
    <w:name w:val="Сетка таблицы55"/>
    <w:basedOn w:val="a4"/>
    <w:next w:val="ae"/>
    <w:uiPriority w:val="39"/>
    <w:rsid w:val="00663B51"/>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Верхний колонтитул1"/>
    <w:basedOn w:val="a2"/>
    <w:rsid w:val="00663B51"/>
    <w:pPr>
      <w:widowControl w:val="0"/>
      <w:tabs>
        <w:tab w:val="center" w:pos="4153"/>
        <w:tab w:val="right" w:pos="8306"/>
      </w:tabs>
    </w:pPr>
    <w:rPr>
      <w:rFonts w:ascii="TimesDL" w:eastAsia="Times New Roman" w:hAnsi="TimesDL" w:cs="Times New Roman"/>
      <w:szCs w:val="20"/>
    </w:rPr>
  </w:style>
  <w:style w:type="paragraph" w:customStyle="1" w:styleId="xl38">
    <w:name w:val="xl38"/>
    <w:basedOn w:val="a2"/>
    <w:rsid w:val="00663B5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1f7">
    <w:name w:val="Нижний колонтитул1"/>
    <w:basedOn w:val="a2"/>
    <w:rsid w:val="00663B51"/>
    <w:pPr>
      <w:widowControl w:val="0"/>
      <w:tabs>
        <w:tab w:val="center" w:pos="4153"/>
        <w:tab w:val="right" w:pos="8306"/>
      </w:tabs>
    </w:pPr>
    <w:rPr>
      <w:rFonts w:ascii="TimesDL" w:eastAsia="Times New Roman" w:hAnsi="TimesDL" w:cs="Times New Roman"/>
      <w:szCs w:val="20"/>
    </w:rPr>
  </w:style>
  <w:style w:type="paragraph" w:customStyle="1" w:styleId="56">
    <w:name w:val="Стиль5"/>
    <w:basedOn w:val="3f"/>
    <w:rsid w:val="00663B51"/>
    <w:pPr>
      <w:tabs>
        <w:tab w:val="left" w:pos="8931"/>
      </w:tabs>
      <w:ind w:left="2694" w:right="901" w:firstLine="0"/>
    </w:pPr>
  </w:style>
  <w:style w:type="paragraph" w:customStyle="1" w:styleId="3f">
    <w:name w:val="Стиль3"/>
    <w:basedOn w:val="a2"/>
    <w:rsid w:val="00663B51"/>
    <w:pPr>
      <w:widowControl w:val="0"/>
      <w:spacing w:line="360" w:lineRule="auto"/>
      <w:ind w:firstLine="709"/>
    </w:pPr>
    <w:rPr>
      <w:rFonts w:ascii="TimesDL" w:eastAsia="Times New Roman" w:hAnsi="TimesDL" w:cs="Times New Roman"/>
      <w:szCs w:val="20"/>
    </w:rPr>
  </w:style>
  <w:style w:type="paragraph" w:customStyle="1" w:styleId="Kursiv14Kurs">
    <w:name w:val="Центр.курс..Kursiv.14.Kurs"/>
    <w:basedOn w:val="a2"/>
    <w:rsid w:val="00663B51"/>
    <w:pPr>
      <w:widowControl w:val="0"/>
      <w:spacing w:line="360" w:lineRule="auto"/>
      <w:ind w:firstLine="851"/>
      <w:jc w:val="center"/>
    </w:pPr>
    <w:rPr>
      <w:rFonts w:ascii="KursivC" w:eastAsia="Times New Roman" w:hAnsi="KursivC" w:cs="Times New Roman"/>
      <w:b/>
      <w:szCs w:val="20"/>
    </w:rPr>
  </w:style>
  <w:style w:type="paragraph" w:customStyle="1" w:styleId="Kurs-16">
    <w:name w:val="Kurs-16"/>
    <w:basedOn w:val="Kursiv14Kurs"/>
    <w:rsid w:val="00663B51"/>
    <w:rPr>
      <w:sz w:val="32"/>
    </w:rPr>
  </w:style>
  <w:style w:type="paragraph" w:customStyle="1" w:styleId="afffffa">
    <w:name w:val="отступ"/>
    <w:basedOn w:val="a2"/>
    <w:rsid w:val="00663B51"/>
    <w:pPr>
      <w:widowControl w:val="0"/>
      <w:spacing w:line="360" w:lineRule="auto"/>
      <w:ind w:firstLine="851"/>
      <w:jc w:val="center"/>
    </w:pPr>
    <w:rPr>
      <w:rFonts w:ascii="TimesDL" w:eastAsia="Times New Roman" w:hAnsi="TimesDL" w:cs="Times New Roman"/>
      <w:b/>
      <w:i/>
      <w:sz w:val="24"/>
      <w:szCs w:val="20"/>
    </w:rPr>
  </w:style>
  <w:style w:type="paragraph" w:customStyle="1" w:styleId="xl31">
    <w:name w:val="xl31"/>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33">
    <w:name w:val="xl33"/>
    <w:basedOn w:val="a2"/>
    <w:rsid w:val="00663B51"/>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4">
    <w:name w:val="xl34"/>
    <w:basedOn w:val="a2"/>
    <w:rsid w:val="00663B51"/>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5">
    <w:name w:val="xl35"/>
    <w:basedOn w:val="a2"/>
    <w:rsid w:val="00663B51"/>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6">
    <w:name w:val="xl36"/>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37">
    <w:name w:val="xl3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9">
    <w:name w:val="xl39"/>
    <w:basedOn w:val="a2"/>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0">
    <w:name w:val="xl40"/>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szCs w:val="24"/>
    </w:rPr>
  </w:style>
  <w:style w:type="paragraph" w:customStyle="1" w:styleId="xl41">
    <w:name w:val="xl41"/>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42">
    <w:name w:val="xl42"/>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3">
    <w:name w:val="xl43"/>
    <w:basedOn w:val="a2"/>
    <w:rsid w:val="00663B5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5">
    <w:name w:val="xl45"/>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6">
    <w:name w:val="xl46"/>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4"/>
      <w:szCs w:val="24"/>
    </w:rPr>
  </w:style>
  <w:style w:type="paragraph" w:customStyle="1" w:styleId="xl47">
    <w:name w:val="xl4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0">
    <w:name w:val="xl50"/>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1">
    <w:name w:val="xl51"/>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2">
    <w:name w:val="xl52"/>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3">
    <w:name w:val="xl53"/>
    <w:basedOn w:val="a2"/>
    <w:rsid w:val="00663B5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4">
    <w:name w:val="xl54"/>
    <w:basedOn w:val="a2"/>
    <w:rsid w:val="00663B5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5">
    <w:name w:val="xl55"/>
    <w:basedOn w:val="a2"/>
    <w:rsid w:val="00663B51"/>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6">
    <w:name w:val="xl56"/>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2"/>
      <w:szCs w:val="12"/>
    </w:rPr>
  </w:style>
  <w:style w:type="paragraph" w:customStyle="1" w:styleId="xl57">
    <w:name w:val="xl5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4"/>
      <w:szCs w:val="14"/>
    </w:rPr>
  </w:style>
  <w:style w:type="paragraph" w:customStyle="1" w:styleId="xl58">
    <w:name w:val="xl58"/>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59">
    <w:name w:val="xl59"/>
    <w:basedOn w:val="a2"/>
    <w:rsid w:val="00663B51"/>
    <w:pPr>
      <w:spacing w:before="100" w:beforeAutospacing="1" w:after="100" w:afterAutospacing="1"/>
    </w:pPr>
    <w:rPr>
      <w:rFonts w:ascii="Arial" w:eastAsia="Arial Unicode MS" w:hAnsi="Arial" w:cs="Arial"/>
      <w:b/>
      <w:bCs/>
      <w:sz w:val="24"/>
      <w:szCs w:val="24"/>
    </w:rPr>
  </w:style>
  <w:style w:type="paragraph" w:customStyle="1" w:styleId="xl60">
    <w:name w:val="xl60"/>
    <w:basedOn w:val="a2"/>
    <w:rsid w:val="00663B51"/>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1">
    <w:name w:val="xl61"/>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2">
    <w:name w:val="xl62"/>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3">
    <w:name w:val="xl63"/>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4">
    <w:name w:val="xl64"/>
    <w:basedOn w:val="a2"/>
    <w:rsid w:val="00663B51"/>
    <w:pPr>
      <w:spacing w:before="100" w:beforeAutospacing="1" w:after="100" w:afterAutospacing="1"/>
    </w:pPr>
    <w:rPr>
      <w:rFonts w:ascii="Arial" w:eastAsia="Arial Unicode MS" w:hAnsi="Arial" w:cs="Arial"/>
      <w:i/>
      <w:iCs/>
      <w:sz w:val="24"/>
      <w:szCs w:val="24"/>
    </w:rPr>
  </w:style>
  <w:style w:type="paragraph" w:customStyle="1" w:styleId="xl65">
    <w:name w:val="xl65"/>
    <w:basedOn w:val="a2"/>
    <w:rsid w:val="00663B51"/>
    <w:pPr>
      <w:pBdr>
        <w:left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6">
    <w:name w:val="xl66"/>
    <w:basedOn w:val="a2"/>
    <w:rsid w:val="00663B51"/>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character" w:customStyle="1" w:styleId="2f7">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2,Текст Знак Знак Знак1, Знак3 Знак Знак Знак1, Знак3 Знак1 Знак1"/>
    <w:rsid w:val="00663B51"/>
    <w:rPr>
      <w:rFonts w:ascii="Courier New" w:hAnsi="Courier New" w:cs="Courier New"/>
    </w:rPr>
  </w:style>
  <w:style w:type="paragraph" w:customStyle="1" w:styleId="afffffb">
    <w:name w:val="Стиль"/>
    <w:rsid w:val="00663B51"/>
    <w:pPr>
      <w:spacing w:before="40" w:after="40" w:line="240" w:lineRule="auto"/>
      <w:ind w:firstLine="113"/>
    </w:pPr>
    <w:rPr>
      <w:rFonts w:ascii="Times New Roman" w:eastAsia="Times New Roman" w:hAnsi="Times New Roman" w:cs="Times New Roman"/>
      <w:sz w:val="24"/>
      <w:szCs w:val="20"/>
    </w:rPr>
  </w:style>
  <w:style w:type="paragraph" w:customStyle="1" w:styleId="1f8">
    <w:name w:val="Номер страницы1"/>
    <w:basedOn w:val="a2"/>
    <w:next w:val="a2"/>
    <w:rsid w:val="00663B51"/>
    <w:rPr>
      <w:rFonts w:ascii="Utopia" w:eastAsia="Times New Roman" w:hAnsi="Utopia" w:cs="Times New Roman"/>
      <w:sz w:val="20"/>
      <w:szCs w:val="20"/>
    </w:rPr>
  </w:style>
  <w:style w:type="paragraph" w:customStyle="1" w:styleId="Iniiaiieoaeno21">
    <w:name w:val="Iniiaiie oaeno 21"/>
    <w:basedOn w:val="a2"/>
    <w:rsid w:val="00663B51"/>
    <w:pPr>
      <w:widowControl w:val="0"/>
      <w:tabs>
        <w:tab w:val="right" w:pos="9356"/>
      </w:tabs>
      <w:overflowPunct w:val="0"/>
      <w:autoSpaceDE w:val="0"/>
      <w:autoSpaceDN w:val="0"/>
      <w:adjustRightInd w:val="0"/>
      <w:ind w:right="46" w:firstLine="567"/>
      <w:textAlignment w:val="baseline"/>
    </w:pPr>
    <w:rPr>
      <w:rFonts w:ascii="NTHelvetica/Cyrillic" w:eastAsia="Times New Roman" w:hAnsi="NTHelvetica/Cyrillic" w:cs="Times New Roman"/>
      <w:sz w:val="30"/>
      <w:szCs w:val="30"/>
    </w:rPr>
  </w:style>
  <w:style w:type="paragraph" w:customStyle="1" w:styleId="1f9">
    <w:name w:val="Цитата1"/>
    <w:basedOn w:val="a2"/>
    <w:rsid w:val="00663B51"/>
    <w:pPr>
      <w:overflowPunct w:val="0"/>
      <w:autoSpaceDE w:val="0"/>
      <w:autoSpaceDN w:val="0"/>
      <w:adjustRightInd w:val="0"/>
      <w:spacing w:line="360" w:lineRule="auto"/>
      <w:ind w:left="-426" w:right="-908"/>
      <w:textAlignment w:val="baseline"/>
    </w:pPr>
    <w:rPr>
      <w:rFonts w:eastAsia="Times New Roman" w:cs="Times New Roman"/>
      <w:szCs w:val="20"/>
    </w:rPr>
  </w:style>
  <w:style w:type="paragraph" w:customStyle="1" w:styleId="xl48">
    <w:name w:val="xl48"/>
    <w:basedOn w:val="a2"/>
    <w:rsid w:val="00663B51"/>
    <w:pPr>
      <w:pBdr>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character" w:customStyle="1" w:styleId="FontStyle48">
    <w:name w:val="Font Style48"/>
    <w:rsid w:val="00663B51"/>
    <w:rPr>
      <w:rFonts w:ascii="Times New Roman" w:hAnsi="Times New Roman" w:cs="Times New Roman"/>
      <w:sz w:val="24"/>
      <w:szCs w:val="24"/>
    </w:rPr>
  </w:style>
  <w:style w:type="paragraph" w:customStyle="1" w:styleId="1fa">
    <w:name w:val="Название объекта1"/>
    <w:next w:val="a2"/>
    <w:rsid w:val="00663B51"/>
    <w:pPr>
      <w:suppressAutoHyphens/>
      <w:spacing w:before="240" w:after="60" w:line="240" w:lineRule="auto"/>
    </w:pPr>
    <w:rPr>
      <w:rFonts w:ascii="Times New Roman" w:eastAsia="Times New Roman" w:hAnsi="Times New Roman" w:cs="Times New Roman"/>
      <w:sz w:val="26"/>
      <w:szCs w:val="20"/>
      <w:lang w:eastAsia="ar-SA"/>
    </w:rPr>
  </w:style>
  <w:style w:type="paragraph" w:customStyle="1" w:styleId="Normal10-022">
    <w:name w:val="Стиль Normal + 10 пт полужирный По центру Слева:  -02 см Справ...2"/>
    <w:basedOn w:val="a2"/>
    <w:rsid w:val="00663B51"/>
    <w:pPr>
      <w:snapToGrid w:val="0"/>
      <w:ind w:left="-113" w:right="-113"/>
      <w:jc w:val="center"/>
    </w:pPr>
    <w:rPr>
      <w:rFonts w:eastAsia="Times New Roman" w:cs="Times New Roman"/>
      <w:b/>
      <w:bCs/>
      <w:sz w:val="20"/>
      <w:szCs w:val="20"/>
    </w:rPr>
  </w:style>
  <w:style w:type="paragraph" w:customStyle="1" w:styleId="12701">
    <w:name w:val="Стиль Слева:  127 см Первая строка:  0 см1"/>
    <w:basedOn w:val="a2"/>
    <w:rsid w:val="00663B51"/>
    <w:pPr>
      <w:widowControl w:val="0"/>
      <w:autoSpaceDE w:val="0"/>
      <w:autoSpaceDN w:val="0"/>
      <w:adjustRightInd w:val="0"/>
      <w:spacing w:before="120"/>
      <w:ind w:left="720"/>
    </w:pPr>
    <w:rPr>
      <w:rFonts w:eastAsia="Times New Roman" w:cs="Times New Roman"/>
      <w:sz w:val="26"/>
      <w:szCs w:val="20"/>
    </w:rPr>
  </w:style>
  <w:style w:type="paragraph" w:customStyle="1" w:styleId="Normal10">
    <w:name w:val="Стиль Normal + 10 пт полужирный"/>
    <w:basedOn w:val="3e"/>
    <w:rsid w:val="00663B51"/>
    <w:pPr>
      <w:snapToGrid w:val="0"/>
      <w:ind w:left="-113" w:right="-113"/>
      <w:jc w:val="center"/>
    </w:pPr>
    <w:rPr>
      <w:b/>
      <w:bCs/>
      <w:sz w:val="20"/>
    </w:rPr>
  </w:style>
  <w:style w:type="paragraph" w:customStyle="1" w:styleId="Normal10-02">
    <w:name w:val="Стиль Normal + 10 пт полужирный По центру Слева:  -02 см Справ..."/>
    <w:basedOn w:val="3e"/>
    <w:rsid w:val="00663B51"/>
    <w:pPr>
      <w:ind w:left="-113" w:right="-113"/>
      <w:jc w:val="center"/>
    </w:pPr>
    <w:rPr>
      <w:b/>
      <w:bCs/>
      <w:sz w:val="20"/>
    </w:rPr>
  </w:style>
  <w:style w:type="paragraph" w:customStyle="1" w:styleId="afffffc">
    <w:name w:val="Основнй текст"/>
    <w:basedOn w:val="a2"/>
    <w:rsid w:val="00663B51"/>
    <w:pPr>
      <w:spacing w:line="360" w:lineRule="auto"/>
      <w:ind w:firstLine="709"/>
    </w:pPr>
    <w:rPr>
      <w:rFonts w:eastAsia="Times New Roman" w:cs="Times New Roman"/>
      <w:sz w:val="24"/>
      <w:szCs w:val="24"/>
    </w:rPr>
  </w:style>
  <w:style w:type="paragraph" w:customStyle="1" w:styleId="1270">
    <w:name w:val="Стиль Слева:  127 см Первая строка:  0 см"/>
    <w:basedOn w:val="a2"/>
    <w:rsid w:val="00663B51"/>
    <w:pPr>
      <w:widowControl w:val="0"/>
      <w:autoSpaceDE w:val="0"/>
      <w:autoSpaceDN w:val="0"/>
      <w:adjustRightInd w:val="0"/>
      <w:spacing w:before="120"/>
      <w:ind w:left="720"/>
    </w:pPr>
    <w:rPr>
      <w:rFonts w:eastAsia="Times New Roman" w:cs="Times New Roman"/>
      <w:sz w:val="26"/>
      <w:szCs w:val="20"/>
    </w:rPr>
  </w:style>
  <w:style w:type="paragraph" w:customStyle="1" w:styleId="131256">
    <w:name w:val="Стиль 13 пт По ширине Слева:  125 см Перед:  6 пт"/>
    <w:basedOn w:val="a2"/>
    <w:rsid w:val="00663B51"/>
    <w:pPr>
      <w:widowControl w:val="0"/>
      <w:autoSpaceDE w:val="0"/>
      <w:autoSpaceDN w:val="0"/>
      <w:adjustRightInd w:val="0"/>
      <w:spacing w:before="120"/>
      <w:ind w:firstLine="709"/>
    </w:pPr>
    <w:rPr>
      <w:rFonts w:eastAsia="Times New Roman" w:cs="Times New Roman"/>
      <w:sz w:val="26"/>
      <w:szCs w:val="20"/>
    </w:rPr>
  </w:style>
  <w:style w:type="paragraph" w:customStyle="1" w:styleId="11a">
    <w:name w:val="1 Знак Знак Знак1 Знак Знак Знак"/>
    <w:basedOn w:val="a2"/>
    <w:rsid w:val="00663B51"/>
    <w:pPr>
      <w:spacing w:after="160" w:line="240" w:lineRule="exact"/>
    </w:pPr>
    <w:rPr>
      <w:rFonts w:ascii="Verdana" w:eastAsia="Times New Roman" w:hAnsi="Verdana" w:cs="Times New Roman"/>
      <w:sz w:val="20"/>
      <w:szCs w:val="20"/>
      <w:lang w:val="en-US" w:eastAsia="en-US"/>
    </w:rPr>
  </w:style>
  <w:style w:type="paragraph" w:customStyle="1" w:styleId="OAENOAIEEAAA">
    <w:name w:val="OAENO AIEEAAA"/>
    <w:basedOn w:val="a2"/>
    <w:rsid w:val="00663B51"/>
    <w:pPr>
      <w:spacing w:line="360" w:lineRule="auto"/>
      <w:ind w:firstLine="709"/>
    </w:pPr>
    <w:rPr>
      <w:rFonts w:eastAsia="Times New Roman" w:cs="Times New Roman"/>
      <w:szCs w:val="20"/>
    </w:rPr>
  </w:style>
  <w:style w:type="paragraph" w:customStyle="1" w:styleId="1fb">
    <w:name w:val="1 Знак Знак Знак"/>
    <w:basedOn w:val="a2"/>
    <w:rsid w:val="00663B51"/>
    <w:pPr>
      <w:spacing w:after="160" w:line="240" w:lineRule="exact"/>
    </w:pPr>
    <w:rPr>
      <w:rFonts w:ascii="Verdana" w:eastAsia="Times New Roman" w:hAnsi="Verdana" w:cs="Times New Roman"/>
      <w:sz w:val="20"/>
      <w:szCs w:val="20"/>
      <w:lang w:val="en-US" w:eastAsia="en-US"/>
    </w:rPr>
  </w:style>
  <w:style w:type="paragraph" w:customStyle="1" w:styleId="2f8">
    <w:name w:val="Знак Знак Знак2"/>
    <w:basedOn w:val="a2"/>
    <w:rsid w:val="00663B51"/>
    <w:rPr>
      <w:rFonts w:ascii="Verdana" w:eastAsia="Times New Roman" w:hAnsi="Verdana" w:cs="Verdana"/>
      <w:sz w:val="20"/>
      <w:szCs w:val="20"/>
      <w:lang w:val="en-US" w:eastAsia="en-US"/>
    </w:rPr>
  </w:style>
  <w:style w:type="paragraph" w:customStyle="1" w:styleId="OTCHET00">
    <w:name w:val="OTCHET_00"/>
    <w:basedOn w:val="2f9"/>
    <w:rsid w:val="00663B51"/>
    <w:pPr>
      <w:tabs>
        <w:tab w:val="clear" w:pos="720"/>
        <w:tab w:val="left" w:pos="709"/>
        <w:tab w:val="left" w:pos="3402"/>
      </w:tabs>
      <w:spacing w:line="360" w:lineRule="auto"/>
      <w:ind w:left="0" w:firstLine="0"/>
    </w:pPr>
    <w:rPr>
      <w:sz w:val="24"/>
    </w:rPr>
  </w:style>
  <w:style w:type="paragraph" w:styleId="2f9">
    <w:name w:val="List Number 2"/>
    <w:basedOn w:val="a2"/>
    <w:rsid w:val="00663B51"/>
    <w:pPr>
      <w:tabs>
        <w:tab w:val="num" w:pos="720"/>
      </w:tabs>
      <w:ind w:left="720" w:hanging="360"/>
    </w:pPr>
    <w:rPr>
      <w:rFonts w:eastAsia="Times New Roman" w:cs="Times New Roman"/>
      <w:szCs w:val="20"/>
    </w:rPr>
  </w:style>
  <w:style w:type="paragraph" w:customStyle="1" w:styleId="11b">
    <w:name w:val="Знак Знак1 Знак1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afffffd">
    <w:name w:val="Основа"/>
    <w:basedOn w:val="a2"/>
    <w:rsid w:val="00663B51"/>
    <w:pPr>
      <w:spacing w:before="120"/>
      <w:ind w:firstLine="720"/>
    </w:pPr>
    <w:rPr>
      <w:rFonts w:eastAsia="Times New Roman" w:cs="Times New Roman"/>
      <w:sz w:val="24"/>
      <w:szCs w:val="20"/>
    </w:rPr>
  </w:style>
  <w:style w:type="paragraph" w:customStyle="1" w:styleId="afffffe">
    <w:name w:val="Знак Знак Знак Знак Знак Знак Знак Знак Знак Знак Знак Знак"/>
    <w:basedOn w:val="a2"/>
    <w:link w:val="affffff"/>
    <w:rsid w:val="00663B51"/>
    <w:pPr>
      <w:spacing w:after="160" w:line="240" w:lineRule="exact"/>
    </w:pPr>
    <w:rPr>
      <w:rFonts w:ascii="Verdana" w:eastAsia="Times New Roman" w:hAnsi="Verdana" w:cs="Times New Roman"/>
      <w:sz w:val="20"/>
      <w:szCs w:val="20"/>
      <w:lang w:val="en-US" w:eastAsia="en-US"/>
    </w:rPr>
  </w:style>
  <w:style w:type="character" w:customStyle="1" w:styleId="affffff">
    <w:name w:val="Знак Знак Знак Знак Знак Знак Знак Знак Знак Знак Знак Знак Знак"/>
    <w:link w:val="afffffe"/>
    <w:rsid w:val="00663B51"/>
    <w:rPr>
      <w:rFonts w:ascii="Verdana" w:eastAsia="Times New Roman" w:hAnsi="Verdana" w:cs="Times New Roman"/>
      <w:sz w:val="20"/>
      <w:szCs w:val="20"/>
      <w:lang w:val="en-US" w:eastAsia="en-US"/>
    </w:rPr>
  </w:style>
  <w:style w:type="paragraph" w:customStyle="1" w:styleId="11c">
    <w:name w:val="1 Знак Знак Знак Знак Знак Знак Знак Знак Знак1 Знак"/>
    <w:aliases w:val="Основной шрифт абзаца2"/>
    <w:basedOn w:val="a2"/>
    <w:rsid w:val="00663B51"/>
    <w:pPr>
      <w:spacing w:after="160" w:line="240" w:lineRule="exact"/>
    </w:pPr>
    <w:rPr>
      <w:rFonts w:ascii="Verdana" w:eastAsia="Times New Roman" w:hAnsi="Verdana" w:cs="Times New Roman"/>
      <w:sz w:val="20"/>
      <w:szCs w:val="20"/>
      <w:lang w:val="en-US" w:eastAsia="en-US"/>
    </w:rPr>
  </w:style>
  <w:style w:type="paragraph" w:customStyle="1" w:styleId="411">
    <w:name w:val="Знак4 Знак Знак Знак Знак Знак Знак Знак Знак Знак1 Знак Знак Знак Знак Знак Знак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1d">
    <w:name w:val="Знак11 Знак Знак Знак Знак Знак Знак Знак Знак Знак Знак Знак Знак Знак Знак Знак Знак Знак Знак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fc">
    <w:name w:val="Знак1"/>
    <w:basedOn w:val="a2"/>
    <w:rsid w:val="00663B51"/>
    <w:rPr>
      <w:rFonts w:ascii="Verdana" w:eastAsia="Times New Roman" w:hAnsi="Verdana" w:cs="Verdana"/>
      <w:sz w:val="20"/>
      <w:szCs w:val="20"/>
      <w:lang w:val="en-US" w:eastAsia="en-US"/>
    </w:rPr>
  </w:style>
  <w:style w:type="paragraph" w:customStyle="1" w:styleId="11e">
    <w:name w:val="Знак1 Знак Знак Знак Знак Знак Знак Знак Знак Знак Знак Знак Знак Знак Знак Знак1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numbering" w:customStyle="1" w:styleId="3f0">
    <w:name w:val="Стиль нумерованный3"/>
    <w:rsid w:val="00663B51"/>
  </w:style>
  <w:style w:type="numbering" w:customStyle="1" w:styleId="11f">
    <w:name w:val="Стиль нумерованный11"/>
    <w:rsid w:val="00663B51"/>
  </w:style>
  <w:style w:type="numbering" w:customStyle="1" w:styleId="216">
    <w:name w:val="Стиль нумерованный21"/>
    <w:rsid w:val="00663B51"/>
  </w:style>
  <w:style w:type="table" w:customStyle="1" w:styleId="511">
    <w:name w:val="Сетка таблицы51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5"/>
    <w:uiPriority w:val="99"/>
    <w:semiHidden/>
    <w:unhideWhenUsed/>
    <w:rsid w:val="00663B51"/>
  </w:style>
  <w:style w:type="numbering" w:customStyle="1" w:styleId="1111">
    <w:name w:val="Нет списка1111"/>
    <w:next w:val="a5"/>
    <w:uiPriority w:val="99"/>
    <w:semiHidden/>
    <w:unhideWhenUsed/>
    <w:rsid w:val="00663B51"/>
  </w:style>
  <w:style w:type="numbering" w:customStyle="1" w:styleId="412">
    <w:name w:val="Нет списка41"/>
    <w:next w:val="a5"/>
    <w:uiPriority w:val="99"/>
    <w:semiHidden/>
    <w:unhideWhenUsed/>
    <w:rsid w:val="00663B51"/>
  </w:style>
  <w:style w:type="numbering" w:customStyle="1" w:styleId="1210">
    <w:name w:val="Нет списка121"/>
    <w:next w:val="a5"/>
    <w:uiPriority w:val="99"/>
    <w:semiHidden/>
    <w:unhideWhenUsed/>
    <w:rsid w:val="00663B51"/>
  </w:style>
  <w:style w:type="numbering" w:customStyle="1" w:styleId="1120">
    <w:name w:val="Нет списка112"/>
    <w:next w:val="a5"/>
    <w:uiPriority w:val="99"/>
    <w:semiHidden/>
    <w:unhideWhenUsed/>
    <w:rsid w:val="00663B51"/>
  </w:style>
  <w:style w:type="numbering" w:customStyle="1" w:styleId="2110">
    <w:name w:val="Нет списка211"/>
    <w:next w:val="a5"/>
    <w:uiPriority w:val="99"/>
    <w:semiHidden/>
    <w:unhideWhenUsed/>
    <w:rsid w:val="00663B51"/>
  </w:style>
  <w:style w:type="numbering" w:customStyle="1" w:styleId="3110">
    <w:name w:val="Нет списка311"/>
    <w:next w:val="a5"/>
    <w:uiPriority w:val="99"/>
    <w:semiHidden/>
    <w:unhideWhenUsed/>
    <w:rsid w:val="00663B51"/>
  </w:style>
  <w:style w:type="numbering" w:customStyle="1" w:styleId="512">
    <w:name w:val="Нет списка51"/>
    <w:next w:val="a5"/>
    <w:uiPriority w:val="99"/>
    <w:semiHidden/>
    <w:unhideWhenUsed/>
    <w:rsid w:val="00663B51"/>
  </w:style>
  <w:style w:type="numbering" w:customStyle="1" w:styleId="1310">
    <w:name w:val="Нет списка131"/>
    <w:next w:val="a5"/>
    <w:uiPriority w:val="99"/>
    <w:semiHidden/>
    <w:unhideWhenUsed/>
    <w:rsid w:val="00663B51"/>
  </w:style>
  <w:style w:type="table" w:customStyle="1" w:styleId="740">
    <w:name w:val="Сетка таблицы74"/>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Стиль нумерованный4"/>
    <w:rsid w:val="00663B51"/>
  </w:style>
  <w:style w:type="numbering" w:customStyle="1" w:styleId="1130">
    <w:name w:val="Нет списка113"/>
    <w:next w:val="a5"/>
    <w:uiPriority w:val="99"/>
    <w:semiHidden/>
    <w:unhideWhenUsed/>
    <w:rsid w:val="00663B51"/>
  </w:style>
  <w:style w:type="numbering" w:customStyle="1" w:styleId="123">
    <w:name w:val="Стиль нумерованный12"/>
    <w:rsid w:val="00663B51"/>
  </w:style>
  <w:style w:type="table" w:customStyle="1" w:styleId="2111">
    <w:name w:val="Сетка таблицы21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
    <w:name w:val="Нет списка22"/>
    <w:next w:val="a5"/>
    <w:uiPriority w:val="99"/>
    <w:semiHidden/>
    <w:unhideWhenUsed/>
    <w:rsid w:val="00663B51"/>
  </w:style>
  <w:style w:type="numbering" w:customStyle="1" w:styleId="224">
    <w:name w:val="Стиль нумерованный22"/>
    <w:rsid w:val="00663B51"/>
  </w:style>
  <w:style w:type="numbering" w:customStyle="1" w:styleId="323">
    <w:name w:val="Нет списка32"/>
    <w:next w:val="a5"/>
    <w:uiPriority w:val="99"/>
    <w:semiHidden/>
    <w:unhideWhenUsed/>
    <w:rsid w:val="00663B51"/>
  </w:style>
  <w:style w:type="table" w:customStyle="1" w:styleId="611">
    <w:name w:val="Сетка таблицы61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5"/>
    <w:uiPriority w:val="99"/>
    <w:semiHidden/>
    <w:unhideWhenUsed/>
    <w:rsid w:val="00663B51"/>
  </w:style>
  <w:style w:type="numbering" w:customStyle="1" w:styleId="1410">
    <w:name w:val="Нет списка141"/>
    <w:next w:val="a5"/>
    <w:uiPriority w:val="99"/>
    <w:semiHidden/>
    <w:unhideWhenUsed/>
    <w:rsid w:val="00663B51"/>
  </w:style>
  <w:style w:type="table" w:customStyle="1" w:styleId="850">
    <w:name w:val="Сетка таблицы85"/>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Стиль нумерованный5"/>
    <w:rsid w:val="00663B51"/>
  </w:style>
  <w:style w:type="numbering" w:customStyle="1" w:styleId="1140">
    <w:name w:val="Нет списка114"/>
    <w:next w:val="a5"/>
    <w:uiPriority w:val="99"/>
    <w:semiHidden/>
    <w:unhideWhenUsed/>
    <w:rsid w:val="00663B51"/>
  </w:style>
  <w:style w:type="table" w:customStyle="1" w:styleId="1211">
    <w:name w:val="Сетка таблицы121"/>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 нумерованный13"/>
    <w:rsid w:val="00663B51"/>
  </w:style>
  <w:style w:type="table" w:customStyle="1" w:styleId="2210">
    <w:name w:val="Сетка таблицы22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
    <w:name w:val="Сетка таблицы421"/>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
    <w:name w:val="Нет списка23"/>
    <w:next w:val="a5"/>
    <w:uiPriority w:val="99"/>
    <w:semiHidden/>
    <w:unhideWhenUsed/>
    <w:rsid w:val="00663B51"/>
  </w:style>
  <w:style w:type="numbering" w:customStyle="1" w:styleId="233">
    <w:name w:val="Стиль нумерованный23"/>
    <w:rsid w:val="00663B51"/>
  </w:style>
  <w:style w:type="numbering" w:customStyle="1" w:styleId="331">
    <w:name w:val="Нет списка33"/>
    <w:next w:val="a5"/>
    <w:uiPriority w:val="99"/>
    <w:semiHidden/>
    <w:unhideWhenUsed/>
    <w:rsid w:val="00663B51"/>
  </w:style>
  <w:style w:type="table" w:customStyle="1" w:styleId="521">
    <w:name w:val="Сетка таблицы52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5"/>
    <w:uiPriority w:val="99"/>
    <w:semiHidden/>
    <w:unhideWhenUsed/>
    <w:rsid w:val="00663B51"/>
  </w:style>
  <w:style w:type="numbering" w:customStyle="1" w:styleId="152">
    <w:name w:val="Нет списка15"/>
    <w:next w:val="a5"/>
    <w:uiPriority w:val="99"/>
    <w:semiHidden/>
    <w:unhideWhenUsed/>
    <w:rsid w:val="00663B51"/>
  </w:style>
  <w:style w:type="table" w:customStyle="1" w:styleId="93">
    <w:name w:val="Сетка таблицы93"/>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Стиль нумерованный6"/>
    <w:rsid w:val="00663B51"/>
  </w:style>
  <w:style w:type="numbering" w:customStyle="1" w:styleId="1150">
    <w:name w:val="Нет списка115"/>
    <w:next w:val="a5"/>
    <w:uiPriority w:val="99"/>
    <w:semiHidden/>
    <w:unhideWhenUsed/>
    <w:rsid w:val="00663B51"/>
  </w:style>
  <w:style w:type="numbering" w:customStyle="1" w:styleId="143">
    <w:name w:val="Стиль нумерованный14"/>
    <w:rsid w:val="00663B51"/>
  </w:style>
  <w:style w:type="table" w:customStyle="1" w:styleId="2310">
    <w:name w:val="Сетка таблицы23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
    <w:name w:val="Сетка таблицы431"/>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
    <w:name w:val="Нет списка24"/>
    <w:next w:val="a5"/>
    <w:uiPriority w:val="99"/>
    <w:semiHidden/>
    <w:unhideWhenUsed/>
    <w:rsid w:val="00663B51"/>
  </w:style>
  <w:style w:type="numbering" w:customStyle="1" w:styleId="243">
    <w:name w:val="Стиль нумерованный24"/>
    <w:rsid w:val="00663B51"/>
  </w:style>
  <w:style w:type="numbering" w:customStyle="1" w:styleId="341">
    <w:name w:val="Нет списка34"/>
    <w:next w:val="a5"/>
    <w:uiPriority w:val="99"/>
    <w:semiHidden/>
    <w:unhideWhenUsed/>
    <w:rsid w:val="00663B51"/>
  </w:style>
  <w:style w:type="table" w:customStyle="1" w:styleId="531">
    <w:name w:val="Сетка таблицы53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5"/>
    <w:uiPriority w:val="99"/>
    <w:semiHidden/>
    <w:unhideWhenUsed/>
    <w:rsid w:val="00663B51"/>
  </w:style>
  <w:style w:type="table" w:customStyle="1" w:styleId="711">
    <w:name w:val="Сетка таблицы711"/>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Стиль нумерованный31"/>
    <w:rsid w:val="00663B51"/>
  </w:style>
  <w:style w:type="numbering" w:customStyle="1" w:styleId="12110">
    <w:name w:val="Нет списка1211"/>
    <w:next w:val="a5"/>
    <w:uiPriority w:val="99"/>
    <w:semiHidden/>
    <w:unhideWhenUsed/>
    <w:rsid w:val="00663B51"/>
  </w:style>
  <w:style w:type="table" w:customStyle="1" w:styleId="1112">
    <w:name w:val="Сетка таблицы111"/>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Стиль нумерованный111"/>
    <w:rsid w:val="00663B51"/>
  </w:style>
  <w:style w:type="numbering" w:customStyle="1" w:styleId="21110">
    <w:name w:val="Нет списка2111"/>
    <w:next w:val="a5"/>
    <w:uiPriority w:val="99"/>
    <w:semiHidden/>
    <w:unhideWhenUsed/>
    <w:rsid w:val="00663B51"/>
  </w:style>
  <w:style w:type="numbering" w:customStyle="1" w:styleId="2112">
    <w:name w:val="Стиль нумерованный211"/>
    <w:rsid w:val="00663B51"/>
  </w:style>
  <w:style w:type="numbering" w:customStyle="1" w:styleId="31110">
    <w:name w:val="Нет списка3111"/>
    <w:next w:val="a5"/>
    <w:uiPriority w:val="99"/>
    <w:semiHidden/>
    <w:unhideWhenUsed/>
    <w:rsid w:val="00663B51"/>
  </w:style>
  <w:style w:type="numbering" w:customStyle="1" w:styleId="76">
    <w:name w:val="Стиль нумерованный7"/>
    <w:rsid w:val="00663B51"/>
  </w:style>
  <w:style w:type="numbering" w:customStyle="1" w:styleId="153">
    <w:name w:val="Стиль нумерованный15"/>
    <w:rsid w:val="00663B51"/>
  </w:style>
  <w:style w:type="numbering" w:customStyle="1" w:styleId="251">
    <w:name w:val="Стиль нумерованный25"/>
    <w:rsid w:val="00663B51"/>
  </w:style>
  <w:style w:type="numbering" w:customStyle="1" w:styleId="86">
    <w:name w:val="Стиль нумерованный8"/>
    <w:rsid w:val="00663B51"/>
  </w:style>
  <w:style w:type="numbering" w:customStyle="1" w:styleId="161">
    <w:name w:val="Стиль нумерованный16"/>
    <w:rsid w:val="00663B51"/>
  </w:style>
  <w:style w:type="numbering" w:customStyle="1" w:styleId="261">
    <w:name w:val="Стиль нумерованный26"/>
    <w:rsid w:val="00663B51"/>
  </w:style>
  <w:style w:type="numbering" w:customStyle="1" w:styleId="94">
    <w:name w:val="Стиль нумерованный9"/>
    <w:rsid w:val="00663B51"/>
  </w:style>
  <w:style w:type="numbering" w:customStyle="1" w:styleId="171">
    <w:name w:val="Стиль нумерованный17"/>
    <w:rsid w:val="00663B51"/>
  </w:style>
  <w:style w:type="numbering" w:customStyle="1" w:styleId="271">
    <w:name w:val="Стиль нумерованный27"/>
    <w:rsid w:val="00663B51"/>
  </w:style>
  <w:style w:type="numbering" w:customStyle="1" w:styleId="100">
    <w:name w:val="Стиль нумерованный10"/>
    <w:rsid w:val="00663B51"/>
    <w:pPr>
      <w:numPr>
        <w:numId w:val="13"/>
      </w:numPr>
    </w:pPr>
  </w:style>
  <w:style w:type="numbering" w:customStyle="1" w:styleId="181">
    <w:name w:val="Стиль нумерованный18"/>
    <w:rsid w:val="00663B51"/>
  </w:style>
  <w:style w:type="numbering" w:customStyle="1" w:styleId="28">
    <w:name w:val="Стиль нумерованный28"/>
    <w:rsid w:val="00663B51"/>
    <w:pPr>
      <w:numPr>
        <w:numId w:val="19"/>
      </w:numPr>
    </w:pPr>
  </w:style>
  <w:style w:type="numbering" w:customStyle="1" w:styleId="87">
    <w:name w:val="Нет списка8"/>
    <w:next w:val="a5"/>
    <w:uiPriority w:val="99"/>
    <w:semiHidden/>
    <w:unhideWhenUsed/>
    <w:rsid w:val="00663B51"/>
  </w:style>
  <w:style w:type="numbering" w:customStyle="1" w:styleId="162">
    <w:name w:val="Нет списка16"/>
    <w:next w:val="a5"/>
    <w:uiPriority w:val="99"/>
    <w:semiHidden/>
    <w:unhideWhenUsed/>
    <w:rsid w:val="00663B51"/>
  </w:style>
  <w:style w:type="table" w:customStyle="1" w:styleId="1010">
    <w:name w:val="Сетка таблицы101"/>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Стиль нумерованный19"/>
    <w:rsid w:val="00663B51"/>
    <w:pPr>
      <w:numPr>
        <w:numId w:val="12"/>
      </w:numPr>
    </w:pPr>
  </w:style>
  <w:style w:type="numbering" w:customStyle="1" w:styleId="1160">
    <w:name w:val="Нет списка116"/>
    <w:next w:val="a5"/>
    <w:uiPriority w:val="99"/>
    <w:semiHidden/>
    <w:unhideWhenUsed/>
    <w:rsid w:val="00663B51"/>
  </w:style>
  <w:style w:type="table" w:customStyle="1" w:styleId="1420">
    <w:name w:val="Сетка таблицы142"/>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Стиль нумерованный110"/>
    <w:rsid w:val="00663B51"/>
  </w:style>
  <w:style w:type="table" w:customStyle="1" w:styleId="2410">
    <w:name w:val="Сетка таблицы24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
    <w:name w:val="Сетка таблицы441"/>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2">
    <w:name w:val="Нет списка25"/>
    <w:next w:val="a5"/>
    <w:uiPriority w:val="99"/>
    <w:semiHidden/>
    <w:unhideWhenUsed/>
    <w:rsid w:val="00663B51"/>
  </w:style>
  <w:style w:type="numbering" w:customStyle="1" w:styleId="290">
    <w:name w:val="Стиль нумерованный29"/>
    <w:rsid w:val="00663B51"/>
  </w:style>
  <w:style w:type="numbering" w:customStyle="1" w:styleId="350">
    <w:name w:val="Нет списка35"/>
    <w:next w:val="a5"/>
    <w:uiPriority w:val="99"/>
    <w:semiHidden/>
    <w:unhideWhenUsed/>
    <w:rsid w:val="00663B51"/>
  </w:style>
  <w:style w:type="table" w:customStyle="1" w:styleId="541">
    <w:name w:val="Сетка таблицы54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
    <w:name w:val="Нет списка9"/>
    <w:next w:val="a5"/>
    <w:uiPriority w:val="99"/>
    <w:semiHidden/>
    <w:unhideWhenUsed/>
    <w:rsid w:val="00663B51"/>
  </w:style>
  <w:style w:type="numbering" w:customStyle="1" w:styleId="172">
    <w:name w:val="Нет списка17"/>
    <w:next w:val="a5"/>
    <w:uiPriority w:val="99"/>
    <w:semiHidden/>
    <w:unhideWhenUsed/>
    <w:rsid w:val="00663B51"/>
  </w:style>
  <w:style w:type="numbering" w:customStyle="1" w:styleId="1170">
    <w:name w:val="Нет списка117"/>
    <w:next w:val="a5"/>
    <w:uiPriority w:val="99"/>
    <w:semiHidden/>
    <w:unhideWhenUsed/>
    <w:rsid w:val="00663B51"/>
  </w:style>
  <w:style w:type="numbering" w:customStyle="1" w:styleId="11111">
    <w:name w:val="Нет списка11111"/>
    <w:next w:val="a5"/>
    <w:uiPriority w:val="99"/>
    <w:semiHidden/>
    <w:unhideWhenUsed/>
    <w:rsid w:val="00663B51"/>
  </w:style>
  <w:style w:type="numbering" w:customStyle="1" w:styleId="201">
    <w:name w:val="Стиль нумерованный20"/>
    <w:rsid w:val="00663B51"/>
  </w:style>
  <w:style w:type="numbering" w:customStyle="1" w:styleId="111111">
    <w:name w:val="Нет списка111111"/>
    <w:next w:val="a5"/>
    <w:uiPriority w:val="99"/>
    <w:semiHidden/>
    <w:unhideWhenUsed/>
    <w:rsid w:val="00663B51"/>
  </w:style>
  <w:style w:type="numbering" w:customStyle="1" w:styleId="1121">
    <w:name w:val="Стиль нумерованный112"/>
    <w:rsid w:val="00663B51"/>
  </w:style>
  <w:style w:type="numbering" w:customStyle="1" w:styleId="262">
    <w:name w:val="Нет списка26"/>
    <w:next w:val="a5"/>
    <w:uiPriority w:val="99"/>
    <w:semiHidden/>
    <w:unhideWhenUsed/>
    <w:rsid w:val="00663B51"/>
  </w:style>
  <w:style w:type="numbering" w:customStyle="1" w:styleId="2100">
    <w:name w:val="Стиль нумерованный210"/>
    <w:rsid w:val="00663B51"/>
  </w:style>
  <w:style w:type="numbering" w:customStyle="1" w:styleId="360">
    <w:name w:val="Нет списка36"/>
    <w:next w:val="a5"/>
    <w:uiPriority w:val="99"/>
    <w:semiHidden/>
    <w:unhideWhenUsed/>
    <w:rsid w:val="00663B51"/>
  </w:style>
  <w:style w:type="numbering" w:customStyle="1" w:styleId="422">
    <w:name w:val="Нет списка42"/>
    <w:next w:val="a5"/>
    <w:uiPriority w:val="99"/>
    <w:semiHidden/>
    <w:unhideWhenUsed/>
    <w:rsid w:val="00663B51"/>
  </w:style>
  <w:style w:type="numbering" w:customStyle="1" w:styleId="1220">
    <w:name w:val="Нет списка122"/>
    <w:next w:val="a5"/>
    <w:uiPriority w:val="99"/>
    <w:semiHidden/>
    <w:unhideWhenUsed/>
    <w:rsid w:val="00663B51"/>
  </w:style>
  <w:style w:type="numbering" w:customStyle="1" w:styleId="324">
    <w:name w:val="Стиль нумерованный32"/>
    <w:rsid w:val="00663B51"/>
  </w:style>
  <w:style w:type="numbering" w:customStyle="1" w:styleId="11210">
    <w:name w:val="Нет списка1121"/>
    <w:next w:val="a5"/>
    <w:uiPriority w:val="99"/>
    <w:semiHidden/>
    <w:unhideWhenUsed/>
    <w:rsid w:val="00663B51"/>
  </w:style>
  <w:style w:type="numbering" w:customStyle="1" w:styleId="1131">
    <w:name w:val="Стиль нумерованный113"/>
    <w:rsid w:val="00663B51"/>
  </w:style>
  <w:style w:type="numbering" w:customStyle="1" w:styleId="2120">
    <w:name w:val="Нет списка212"/>
    <w:next w:val="a5"/>
    <w:uiPriority w:val="99"/>
    <w:semiHidden/>
    <w:unhideWhenUsed/>
    <w:rsid w:val="00663B51"/>
  </w:style>
  <w:style w:type="numbering" w:customStyle="1" w:styleId="2121">
    <w:name w:val="Стиль нумерованный212"/>
    <w:rsid w:val="00663B51"/>
  </w:style>
  <w:style w:type="numbering" w:customStyle="1" w:styleId="3120">
    <w:name w:val="Нет списка312"/>
    <w:next w:val="a5"/>
    <w:uiPriority w:val="99"/>
    <w:semiHidden/>
    <w:unhideWhenUsed/>
    <w:rsid w:val="00663B51"/>
  </w:style>
  <w:style w:type="numbering" w:customStyle="1" w:styleId="5110">
    <w:name w:val="Нет списка511"/>
    <w:next w:val="a5"/>
    <w:uiPriority w:val="99"/>
    <w:semiHidden/>
    <w:unhideWhenUsed/>
    <w:rsid w:val="00663B51"/>
  </w:style>
  <w:style w:type="numbering" w:customStyle="1" w:styleId="1311">
    <w:name w:val="Нет списка1311"/>
    <w:next w:val="a5"/>
    <w:uiPriority w:val="99"/>
    <w:semiHidden/>
    <w:unhideWhenUsed/>
    <w:rsid w:val="00663B51"/>
  </w:style>
  <w:style w:type="numbering" w:customStyle="1" w:styleId="413">
    <w:name w:val="Стиль нумерованный41"/>
    <w:rsid w:val="00663B51"/>
  </w:style>
  <w:style w:type="numbering" w:customStyle="1" w:styleId="11310">
    <w:name w:val="Нет списка1131"/>
    <w:next w:val="a5"/>
    <w:uiPriority w:val="99"/>
    <w:semiHidden/>
    <w:unhideWhenUsed/>
    <w:rsid w:val="00663B51"/>
  </w:style>
  <w:style w:type="numbering" w:customStyle="1" w:styleId="1212">
    <w:name w:val="Стиль нумерованный121"/>
    <w:rsid w:val="00663B51"/>
  </w:style>
  <w:style w:type="numbering" w:customStyle="1" w:styleId="2211">
    <w:name w:val="Нет списка221"/>
    <w:next w:val="a5"/>
    <w:uiPriority w:val="99"/>
    <w:semiHidden/>
    <w:unhideWhenUsed/>
    <w:rsid w:val="00663B51"/>
  </w:style>
  <w:style w:type="numbering" w:customStyle="1" w:styleId="2212">
    <w:name w:val="Стиль нумерованный221"/>
    <w:rsid w:val="00663B51"/>
  </w:style>
  <w:style w:type="numbering" w:customStyle="1" w:styleId="3211">
    <w:name w:val="Нет списка321"/>
    <w:next w:val="a5"/>
    <w:uiPriority w:val="99"/>
    <w:semiHidden/>
    <w:unhideWhenUsed/>
    <w:rsid w:val="00663B51"/>
  </w:style>
  <w:style w:type="numbering" w:customStyle="1" w:styleId="6110">
    <w:name w:val="Нет списка611"/>
    <w:next w:val="a5"/>
    <w:uiPriority w:val="99"/>
    <w:semiHidden/>
    <w:unhideWhenUsed/>
    <w:rsid w:val="00663B51"/>
  </w:style>
  <w:style w:type="numbering" w:customStyle="1" w:styleId="1411">
    <w:name w:val="Нет списка1411"/>
    <w:next w:val="a5"/>
    <w:uiPriority w:val="99"/>
    <w:semiHidden/>
    <w:unhideWhenUsed/>
    <w:rsid w:val="00663B51"/>
  </w:style>
  <w:style w:type="numbering" w:customStyle="1" w:styleId="513">
    <w:name w:val="Стиль нумерованный51"/>
    <w:rsid w:val="00663B51"/>
  </w:style>
  <w:style w:type="numbering" w:customStyle="1" w:styleId="1141">
    <w:name w:val="Нет списка1141"/>
    <w:next w:val="a5"/>
    <w:uiPriority w:val="99"/>
    <w:semiHidden/>
    <w:unhideWhenUsed/>
    <w:rsid w:val="00663B51"/>
  </w:style>
  <w:style w:type="numbering" w:customStyle="1" w:styleId="1312">
    <w:name w:val="Стиль нумерованный131"/>
    <w:rsid w:val="00663B51"/>
  </w:style>
  <w:style w:type="numbering" w:customStyle="1" w:styleId="2311">
    <w:name w:val="Нет списка231"/>
    <w:next w:val="a5"/>
    <w:uiPriority w:val="99"/>
    <w:semiHidden/>
    <w:unhideWhenUsed/>
    <w:rsid w:val="00663B51"/>
  </w:style>
  <w:style w:type="numbering" w:customStyle="1" w:styleId="2312">
    <w:name w:val="Стиль нумерованный231"/>
    <w:rsid w:val="00663B51"/>
  </w:style>
  <w:style w:type="numbering" w:customStyle="1" w:styleId="3311">
    <w:name w:val="Нет списка331"/>
    <w:next w:val="a5"/>
    <w:uiPriority w:val="99"/>
    <w:semiHidden/>
    <w:unhideWhenUsed/>
    <w:rsid w:val="00663B51"/>
  </w:style>
  <w:style w:type="numbering" w:customStyle="1" w:styleId="712">
    <w:name w:val="Нет списка71"/>
    <w:next w:val="a5"/>
    <w:uiPriority w:val="99"/>
    <w:semiHidden/>
    <w:unhideWhenUsed/>
    <w:rsid w:val="00663B51"/>
  </w:style>
  <w:style w:type="numbering" w:customStyle="1" w:styleId="1510">
    <w:name w:val="Нет списка151"/>
    <w:next w:val="a5"/>
    <w:uiPriority w:val="99"/>
    <w:semiHidden/>
    <w:unhideWhenUsed/>
    <w:rsid w:val="00663B51"/>
  </w:style>
  <w:style w:type="numbering" w:customStyle="1" w:styleId="613">
    <w:name w:val="Стиль нумерованный61"/>
    <w:rsid w:val="00663B51"/>
  </w:style>
  <w:style w:type="numbering" w:customStyle="1" w:styleId="1151">
    <w:name w:val="Нет списка1151"/>
    <w:next w:val="a5"/>
    <w:uiPriority w:val="99"/>
    <w:semiHidden/>
    <w:unhideWhenUsed/>
    <w:rsid w:val="00663B51"/>
  </w:style>
  <w:style w:type="numbering" w:customStyle="1" w:styleId="1412">
    <w:name w:val="Стиль нумерованный141"/>
    <w:rsid w:val="00663B51"/>
  </w:style>
  <w:style w:type="numbering" w:customStyle="1" w:styleId="2411">
    <w:name w:val="Нет списка241"/>
    <w:next w:val="a5"/>
    <w:uiPriority w:val="99"/>
    <w:semiHidden/>
    <w:unhideWhenUsed/>
    <w:rsid w:val="00663B51"/>
  </w:style>
  <w:style w:type="numbering" w:customStyle="1" w:styleId="2412">
    <w:name w:val="Стиль нумерованный241"/>
    <w:rsid w:val="00663B51"/>
  </w:style>
  <w:style w:type="numbering" w:customStyle="1" w:styleId="3411">
    <w:name w:val="Нет списка341"/>
    <w:next w:val="a5"/>
    <w:uiPriority w:val="99"/>
    <w:semiHidden/>
    <w:unhideWhenUsed/>
    <w:rsid w:val="00663B51"/>
  </w:style>
  <w:style w:type="numbering" w:customStyle="1" w:styleId="41110">
    <w:name w:val="Нет списка4111"/>
    <w:next w:val="a5"/>
    <w:uiPriority w:val="99"/>
    <w:semiHidden/>
    <w:unhideWhenUsed/>
    <w:rsid w:val="00663B51"/>
  </w:style>
  <w:style w:type="numbering" w:customStyle="1" w:styleId="3112">
    <w:name w:val="Стиль нумерованный311"/>
    <w:rsid w:val="00663B51"/>
  </w:style>
  <w:style w:type="numbering" w:customStyle="1" w:styleId="12111">
    <w:name w:val="Нет списка12111"/>
    <w:next w:val="a5"/>
    <w:uiPriority w:val="99"/>
    <w:semiHidden/>
    <w:unhideWhenUsed/>
    <w:rsid w:val="00663B51"/>
  </w:style>
  <w:style w:type="numbering" w:customStyle="1" w:styleId="11110">
    <w:name w:val="Стиль нумерованный1111"/>
    <w:rsid w:val="00663B51"/>
  </w:style>
  <w:style w:type="numbering" w:customStyle="1" w:styleId="21111">
    <w:name w:val="Нет списка21111"/>
    <w:next w:val="a5"/>
    <w:uiPriority w:val="99"/>
    <w:semiHidden/>
    <w:unhideWhenUsed/>
    <w:rsid w:val="00663B51"/>
  </w:style>
  <w:style w:type="numbering" w:customStyle="1" w:styleId="21112">
    <w:name w:val="Стиль нумерованный2111"/>
    <w:rsid w:val="00663B51"/>
  </w:style>
  <w:style w:type="numbering" w:customStyle="1" w:styleId="31111">
    <w:name w:val="Нет списка31111"/>
    <w:next w:val="a5"/>
    <w:uiPriority w:val="99"/>
    <w:semiHidden/>
    <w:unhideWhenUsed/>
    <w:rsid w:val="00663B51"/>
  </w:style>
  <w:style w:type="numbering" w:customStyle="1" w:styleId="713">
    <w:name w:val="Стиль нумерованный71"/>
    <w:rsid w:val="00663B51"/>
  </w:style>
  <w:style w:type="numbering" w:customStyle="1" w:styleId="1511">
    <w:name w:val="Стиль нумерованный151"/>
    <w:rsid w:val="00663B51"/>
  </w:style>
  <w:style w:type="numbering" w:customStyle="1" w:styleId="2510">
    <w:name w:val="Стиль нумерованный251"/>
    <w:rsid w:val="00663B51"/>
  </w:style>
  <w:style w:type="numbering" w:customStyle="1" w:styleId="811">
    <w:name w:val="Стиль нумерованный81"/>
    <w:rsid w:val="00663B51"/>
  </w:style>
  <w:style w:type="numbering" w:customStyle="1" w:styleId="1610">
    <w:name w:val="Стиль нумерованный161"/>
    <w:rsid w:val="00663B51"/>
  </w:style>
  <w:style w:type="numbering" w:customStyle="1" w:styleId="2610">
    <w:name w:val="Стиль нумерованный261"/>
    <w:rsid w:val="00663B51"/>
  </w:style>
  <w:style w:type="numbering" w:customStyle="1" w:styleId="911">
    <w:name w:val="Стиль нумерованный91"/>
    <w:rsid w:val="00663B51"/>
  </w:style>
  <w:style w:type="numbering" w:customStyle="1" w:styleId="1710">
    <w:name w:val="Стиль нумерованный171"/>
    <w:rsid w:val="00663B51"/>
  </w:style>
  <w:style w:type="numbering" w:customStyle="1" w:styleId="2710">
    <w:name w:val="Стиль нумерованный271"/>
    <w:rsid w:val="00663B51"/>
  </w:style>
  <w:style w:type="numbering" w:customStyle="1" w:styleId="1011">
    <w:name w:val="Стиль нумерованный101"/>
    <w:rsid w:val="00663B51"/>
  </w:style>
  <w:style w:type="numbering" w:customStyle="1" w:styleId="1810">
    <w:name w:val="Стиль нумерованный181"/>
    <w:rsid w:val="00663B51"/>
  </w:style>
  <w:style w:type="numbering" w:customStyle="1" w:styleId="281">
    <w:name w:val="Стиль нумерованный281"/>
    <w:rsid w:val="00663B51"/>
  </w:style>
  <w:style w:type="numbering" w:customStyle="1" w:styleId="812">
    <w:name w:val="Нет списка81"/>
    <w:next w:val="a5"/>
    <w:uiPriority w:val="99"/>
    <w:semiHidden/>
    <w:unhideWhenUsed/>
    <w:rsid w:val="00663B51"/>
  </w:style>
  <w:style w:type="numbering" w:customStyle="1" w:styleId="1611">
    <w:name w:val="Нет списка161"/>
    <w:next w:val="a5"/>
    <w:uiPriority w:val="99"/>
    <w:semiHidden/>
    <w:unhideWhenUsed/>
    <w:rsid w:val="00663B51"/>
  </w:style>
  <w:style w:type="numbering" w:customStyle="1" w:styleId="191">
    <w:name w:val="Стиль нумерованный191"/>
    <w:rsid w:val="00663B51"/>
  </w:style>
  <w:style w:type="numbering" w:customStyle="1" w:styleId="1161">
    <w:name w:val="Нет списка1161"/>
    <w:next w:val="a5"/>
    <w:uiPriority w:val="99"/>
    <w:semiHidden/>
    <w:unhideWhenUsed/>
    <w:rsid w:val="00663B51"/>
  </w:style>
  <w:style w:type="numbering" w:customStyle="1" w:styleId="1101">
    <w:name w:val="Стиль нумерованный1101"/>
    <w:rsid w:val="00663B51"/>
  </w:style>
  <w:style w:type="numbering" w:customStyle="1" w:styleId="2511">
    <w:name w:val="Нет списка251"/>
    <w:next w:val="a5"/>
    <w:uiPriority w:val="99"/>
    <w:semiHidden/>
    <w:unhideWhenUsed/>
    <w:rsid w:val="00663B51"/>
  </w:style>
  <w:style w:type="numbering" w:customStyle="1" w:styleId="291">
    <w:name w:val="Стиль нумерованный291"/>
    <w:rsid w:val="00663B51"/>
  </w:style>
  <w:style w:type="numbering" w:customStyle="1" w:styleId="351">
    <w:name w:val="Нет списка351"/>
    <w:next w:val="a5"/>
    <w:uiPriority w:val="99"/>
    <w:semiHidden/>
    <w:unhideWhenUsed/>
    <w:rsid w:val="00663B51"/>
  </w:style>
  <w:style w:type="numbering" w:customStyle="1" w:styleId="104">
    <w:name w:val="Нет списка10"/>
    <w:next w:val="a5"/>
    <w:uiPriority w:val="99"/>
    <w:semiHidden/>
    <w:unhideWhenUsed/>
    <w:rsid w:val="00663B51"/>
  </w:style>
  <w:style w:type="numbering" w:customStyle="1" w:styleId="184">
    <w:name w:val="Нет списка18"/>
    <w:next w:val="a5"/>
    <w:uiPriority w:val="99"/>
    <w:semiHidden/>
    <w:unhideWhenUsed/>
    <w:rsid w:val="00663B51"/>
  </w:style>
  <w:style w:type="numbering" w:customStyle="1" w:styleId="1180">
    <w:name w:val="Нет списка118"/>
    <w:next w:val="a5"/>
    <w:uiPriority w:val="99"/>
    <w:semiHidden/>
    <w:unhideWhenUsed/>
    <w:rsid w:val="00663B51"/>
  </w:style>
  <w:style w:type="numbering" w:customStyle="1" w:styleId="30">
    <w:name w:val="Стиль нумерованный30"/>
    <w:rsid w:val="00663B51"/>
    <w:pPr>
      <w:numPr>
        <w:numId w:val="20"/>
      </w:numPr>
    </w:pPr>
  </w:style>
  <w:style w:type="numbering" w:customStyle="1" w:styleId="11120">
    <w:name w:val="Нет списка1112"/>
    <w:next w:val="a5"/>
    <w:uiPriority w:val="99"/>
    <w:semiHidden/>
    <w:unhideWhenUsed/>
    <w:rsid w:val="00663B51"/>
  </w:style>
  <w:style w:type="table" w:customStyle="1" w:styleId="1711">
    <w:name w:val="Сетка таблицы171"/>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Стиль нумерованный114"/>
    <w:rsid w:val="00663B51"/>
    <w:pPr>
      <w:numPr>
        <w:numId w:val="21"/>
      </w:numPr>
    </w:pPr>
  </w:style>
  <w:style w:type="table" w:customStyle="1" w:styleId="352">
    <w:name w:val="Сетка таблицы35"/>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Сетка таблицы451"/>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2">
    <w:name w:val="Нет списка27"/>
    <w:next w:val="a5"/>
    <w:uiPriority w:val="99"/>
    <w:semiHidden/>
    <w:unhideWhenUsed/>
    <w:rsid w:val="00663B51"/>
  </w:style>
  <w:style w:type="numbering" w:customStyle="1" w:styleId="213">
    <w:name w:val="Стиль нумерованный213"/>
    <w:rsid w:val="00663B51"/>
    <w:pPr>
      <w:numPr>
        <w:numId w:val="22"/>
      </w:numPr>
    </w:pPr>
  </w:style>
  <w:style w:type="numbering" w:customStyle="1" w:styleId="370">
    <w:name w:val="Нет списка37"/>
    <w:next w:val="a5"/>
    <w:uiPriority w:val="99"/>
    <w:semiHidden/>
    <w:unhideWhenUsed/>
    <w:rsid w:val="00663B51"/>
  </w:style>
  <w:style w:type="table" w:customStyle="1" w:styleId="551">
    <w:name w:val="Сетка таблицы55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5"/>
    <w:uiPriority w:val="99"/>
    <w:semiHidden/>
    <w:unhideWhenUsed/>
    <w:rsid w:val="00663B51"/>
  </w:style>
  <w:style w:type="numbering" w:customStyle="1" w:styleId="1230">
    <w:name w:val="Нет списка123"/>
    <w:next w:val="a5"/>
    <w:uiPriority w:val="99"/>
    <w:semiHidden/>
    <w:unhideWhenUsed/>
    <w:rsid w:val="00663B51"/>
  </w:style>
  <w:style w:type="numbering" w:customStyle="1" w:styleId="332">
    <w:name w:val="Стиль нумерованный33"/>
    <w:rsid w:val="00663B51"/>
  </w:style>
  <w:style w:type="numbering" w:customStyle="1" w:styleId="1122">
    <w:name w:val="Нет списка1122"/>
    <w:next w:val="a5"/>
    <w:uiPriority w:val="99"/>
    <w:semiHidden/>
    <w:unhideWhenUsed/>
    <w:rsid w:val="00663B51"/>
  </w:style>
  <w:style w:type="numbering" w:customStyle="1" w:styleId="1152">
    <w:name w:val="Стиль нумерованный115"/>
    <w:rsid w:val="00663B51"/>
  </w:style>
  <w:style w:type="numbering" w:customStyle="1" w:styleId="2130">
    <w:name w:val="Нет списка213"/>
    <w:next w:val="a5"/>
    <w:uiPriority w:val="99"/>
    <w:semiHidden/>
    <w:unhideWhenUsed/>
    <w:rsid w:val="00663B51"/>
  </w:style>
  <w:style w:type="numbering" w:customStyle="1" w:styleId="2140">
    <w:name w:val="Стиль нумерованный214"/>
    <w:rsid w:val="00663B51"/>
  </w:style>
  <w:style w:type="numbering" w:customStyle="1" w:styleId="3130">
    <w:name w:val="Нет списка313"/>
    <w:next w:val="a5"/>
    <w:uiPriority w:val="99"/>
    <w:semiHidden/>
    <w:unhideWhenUsed/>
    <w:rsid w:val="00663B51"/>
  </w:style>
  <w:style w:type="numbering" w:customStyle="1" w:styleId="522">
    <w:name w:val="Нет списка52"/>
    <w:next w:val="a5"/>
    <w:uiPriority w:val="99"/>
    <w:semiHidden/>
    <w:unhideWhenUsed/>
    <w:rsid w:val="00663B51"/>
  </w:style>
  <w:style w:type="numbering" w:customStyle="1" w:styleId="1320">
    <w:name w:val="Нет списка132"/>
    <w:next w:val="a5"/>
    <w:uiPriority w:val="99"/>
    <w:semiHidden/>
    <w:unhideWhenUsed/>
    <w:rsid w:val="00663B51"/>
  </w:style>
  <w:style w:type="table" w:customStyle="1" w:styleId="721">
    <w:name w:val="Сетка таблицы721"/>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Стиль нумерованный42"/>
    <w:rsid w:val="00663B51"/>
  </w:style>
  <w:style w:type="numbering" w:customStyle="1" w:styleId="1132">
    <w:name w:val="Нет списка1132"/>
    <w:next w:val="a5"/>
    <w:uiPriority w:val="99"/>
    <w:semiHidden/>
    <w:unhideWhenUsed/>
    <w:rsid w:val="00663B51"/>
  </w:style>
  <w:style w:type="table" w:customStyle="1" w:styleId="1123">
    <w:name w:val="Сетка таблицы112"/>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Стиль нумерованный122"/>
    <w:rsid w:val="00663B51"/>
  </w:style>
  <w:style w:type="table" w:customStyle="1" w:styleId="2122">
    <w:name w:val="Сетка таблицы21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0">
    <w:name w:val="Нет списка222"/>
    <w:next w:val="a5"/>
    <w:uiPriority w:val="99"/>
    <w:semiHidden/>
    <w:unhideWhenUsed/>
    <w:rsid w:val="00663B51"/>
  </w:style>
  <w:style w:type="numbering" w:customStyle="1" w:styleId="2221">
    <w:name w:val="Стиль нумерованный222"/>
    <w:rsid w:val="00663B51"/>
  </w:style>
  <w:style w:type="numbering" w:customStyle="1" w:styleId="3220">
    <w:name w:val="Нет списка322"/>
    <w:next w:val="a5"/>
    <w:uiPriority w:val="99"/>
    <w:semiHidden/>
    <w:unhideWhenUsed/>
    <w:rsid w:val="00663B51"/>
  </w:style>
  <w:style w:type="table" w:customStyle="1" w:styleId="5120">
    <w:name w:val="Сетка таблицы51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
    <w:next w:val="a5"/>
    <w:uiPriority w:val="99"/>
    <w:semiHidden/>
    <w:unhideWhenUsed/>
    <w:rsid w:val="00663B51"/>
  </w:style>
  <w:style w:type="numbering" w:customStyle="1" w:styleId="1421">
    <w:name w:val="Нет списка142"/>
    <w:next w:val="a5"/>
    <w:uiPriority w:val="99"/>
    <w:semiHidden/>
    <w:unhideWhenUsed/>
    <w:rsid w:val="00663B51"/>
  </w:style>
  <w:style w:type="table" w:customStyle="1" w:styleId="8110">
    <w:name w:val="Сетка таблицы811"/>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Стиль нумерованный52"/>
    <w:rsid w:val="00663B51"/>
  </w:style>
  <w:style w:type="numbering" w:customStyle="1" w:styleId="1142">
    <w:name w:val="Нет списка1142"/>
    <w:next w:val="a5"/>
    <w:uiPriority w:val="99"/>
    <w:semiHidden/>
    <w:unhideWhenUsed/>
    <w:rsid w:val="00663B51"/>
  </w:style>
  <w:style w:type="numbering" w:customStyle="1" w:styleId="1321">
    <w:name w:val="Стиль нумерованный132"/>
    <w:rsid w:val="00663B51"/>
  </w:style>
  <w:style w:type="numbering" w:customStyle="1" w:styleId="2320">
    <w:name w:val="Нет списка232"/>
    <w:next w:val="a5"/>
    <w:uiPriority w:val="99"/>
    <w:semiHidden/>
    <w:unhideWhenUsed/>
    <w:rsid w:val="00663B51"/>
  </w:style>
  <w:style w:type="numbering" w:customStyle="1" w:styleId="2321">
    <w:name w:val="Стиль нумерованный232"/>
    <w:rsid w:val="00663B51"/>
  </w:style>
  <w:style w:type="numbering" w:customStyle="1" w:styleId="3320">
    <w:name w:val="Нет списка332"/>
    <w:next w:val="a5"/>
    <w:uiPriority w:val="99"/>
    <w:semiHidden/>
    <w:unhideWhenUsed/>
    <w:rsid w:val="00663B51"/>
  </w:style>
  <w:style w:type="numbering" w:customStyle="1" w:styleId="722">
    <w:name w:val="Нет списка72"/>
    <w:next w:val="a5"/>
    <w:uiPriority w:val="99"/>
    <w:semiHidden/>
    <w:unhideWhenUsed/>
    <w:rsid w:val="00663B51"/>
  </w:style>
  <w:style w:type="numbering" w:customStyle="1" w:styleId="1520">
    <w:name w:val="Нет списка152"/>
    <w:next w:val="a5"/>
    <w:uiPriority w:val="99"/>
    <w:semiHidden/>
    <w:unhideWhenUsed/>
    <w:rsid w:val="00663B51"/>
  </w:style>
  <w:style w:type="table" w:customStyle="1" w:styleId="9110">
    <w:name w:val="Сетка таблицы911"/>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Стиль нумерованный62"/>
    <w:rsid w:val="00663B51"/>
  </w:style>
  <w:style w:type="numbering" w:customStyle="1" w:styleId="11520">
    <w:name w:val="Нет списка1152"/>
    <w:next w:val="a5"/>
    <w:uiPriority w:val="99"/>
    <w:semiHidden/>
    <w:unhideWhenUsed/>
    <w:rsid w:val="00663B51"/>
  </w:style>
  <w:style w:type="table" w:customStyle="1" w:styleId="1313">
    <w:name w:val="Сетка таблицы131"/>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Стиль нумерованный142"/>
    <w:rsid w:val="00663B51"/>
  </w:style>
  <w:style w:type="numbering" w:customStyle="1" w:styleId="2420">
    <w:name w:val="Нет списка242"/>
    <w:next w:val="a5"/>
    <w:uiPriority w:val="99"/>
    <w:semiHidden/>
    <w:unhideWhenUsed/>
    <w:rsid w:val="00663B51"/>
  </w:style>
  <w:style w:type="numbering" w:customStyle="1" w:styleId="2421">
    <w:name w:val="Стиль нумерованный242"/>
    <w:rsid w:val="00663B51"/>
  </w:style>
  <w:style w:type="numbering" w:customStyle="1" w:styleId="342">
    <w:name w:val="Нет списка342"/>
    <w:next w:val="a5"/>
    <w:uiPriority w:val="99"/>
    <w:semiHidden/>
    <w:unhideWhenUsed/>
    <w:rsid w:val="00663B51"/>
  </w:style>
  <w:style w:type="numbering" w:customStyle="1" w:styleId="4121">
    <w:name w:val="Нет списка412"/>
    <w:next w:val="a5"/>
    <w:uiPriority w:val="99"/>
    <w:semiHidden/>
    <w:unhideWhenUsed/>
    <w:rsid w:val="00663B51"/>
  </w:style>
  <w:style w:type="numbering" w:customStyle="1" w:styleId="3122">
    <w:name w:val="Стиль нумерованный312"/>
    <w:rsid w:val="00663B51"/>
  </w:style>
  <w:style w:type="numbering" w:customStyle="1" w:styleId="12120">
    <w:name w:val="Нет списка1212"/>
    <w:next w:val="a5"/>
    <w:uiPriority w:val="99"/>
    <w:semiHidden/>
    <w:unhideWhenUsed/>
    <w:rsid w:val="00663B51"/>
  </w:style>
  <w:style w:type="table" w:customStyle="1" w:styleId="11112">
    <w:name w:val="Сетка таблицы1111"/>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Стиль нумерованный1112"/>
    <w:rsid w:val="00663B51"/>
  </w:style>
  <w:style w:type="table" w:customStyle="1" w:styleId="21113">
    <w:name w:val="Сетка таблицы211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1">
    <w:name w:val="Сетка таблицы4111"/>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0">
    <w:name w:val="Нет списка2112"/>
    <w:next w:val="a5"/>
    <w:uiPriority w:val="99"/>
    <w:semiHidden/>
    <w:unhideWhenUsed/>
    <w:rsid w:val="00663B51"/>
  </w:style>
  <w:style w:type="numbering" w:customStyle="1" w:styleId="21121">
    <w:name w:val="Стиль нумерованный2112"/>
    <w:rsid w:val="00663B51"/>
  </w:style>
  <w:style w:type="numbering" w:customStyle="1" w:styleId="31120">
    <w:name w:val="Нет списка3112"/>
    <w:next w:val="a5"/>
    <w:uiPriority w:val="99"/>
    <w:semiHidden/>
    <w:unhideWhenUsed/>
    <w:rsid w:val="00663B51"/>
  </w:style>
  <w:style w:type="table" w:customStyle="1" w:styleId="5111">
    <w:name w:val="Сетка таблицы511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3">
    <w:name w:val="Стиль нумерованный72"/>
    <w:rsid w:val="00663B51"/>
  </w:style>
  <w:style w:type="numbering" w:customStyle="1" w:styleId="1521">
    <w:name w:val="Стиль нумерованный152"/>
    <w:rsid w:val="00663B51"/>
  </w:style>
  <w:style w:type="numbering" w:customStyle="1" w:styleId="2520">
    <w:name w:val="Стиль нумерованный252"/>
    <w:rsid w:val="00663B51"/>
  </w:style>
  <w:style w:type="numbering" w:customStyle="1" w:styleId="821">
    <w:name w:val="Стиль нумерованный82"/>
    <w:rsid w:val="00663B51"/>
  </w:style>
  <w:style w:type="numbering" w:customStyle="1" w:styleId="1620">
    <w:name w:val="Стиль нумерованный162"/>
    <w:rsid w:val="00663B51"/>
  </w:style>
  <w:style w:type="numbering" w:customStyle="1" w:styleId="2620">
    <w:name w:val="Стиль нумерованный262"/>
    <w:rsid w:val="00663B51"/>
  </w:style>
  <w:style w:type="numbering" w:customStyle="1" w:styleId="921">
    <w:name w:val="Стиль нумерованный92"/>
    <w:rsid w:val="00663B51"/>
  </w:style>
  <w:style w:type="numbering" w:customStyle="1" w:styleId="1720">
    <w:name w:val="Стиль нумерованный172"/>
    <w:rsid w:val="00663B51"/>
  </w:style>
  <w:style w:type="numbering" w:customStyle="1" w:styleId="2720">
    <w:name w:val="Стиль нумерованный272"/>
    <w:rsid w:val="00663B51"/>
  </w:style>
  <w:style w:type="numbering" w:customStyle="1" w:styleId="102">
    <w:name w:val="Стиль нумерованный102"/>
    <w:rsid w:val="00663B51"/>
    <w:pPr>
      <w:numPr>
        <w:numId w:val="24"/>
      </w:numPr>
    </w:pPr>
  </w:style>
  <w:style w:type="numbering" w:customStyle="1" w:styleId="182">
    <w:name w:val="Стиль нумерованный182"/>
    <w:rsid w:val="00663B51"/>
    <w:pPr>
      <w:numPr>
        <w:numId w:val="27"/>
      </w:numPr>
    </w:pPr>
  </w:style>
  <w:style w:type="numbering" w:customStyle="1" w:styleId="282">
    <w:name w:val="Стиль нумерованный282"/>
    <w:rsid w:val="00663B51"/>
    <w:pPr>
      <w:numPr>
        <w:numId w:val="15"/>
      </w:numPr>
    </w:pPr>
  </w:style>
  <w:style w:type="numbering" w:customStyle="1" w:styleId="822">
    <w:name w:val="Нет списка82"/>
    <w:next w:val="a5"/>
    <w:uiPriority w:val="99"/>
    <w:semiHidden/>
    <w:unhideWhenUsed/>
    <w:rsid w:val="00663B51"/>
  </w:style>
  <w:style w:type="numbering" w:customStyle="1" w:styleId="1621">
    <w:name w:val="Нет списка162"/>
    <w:next w:val="a5"/>
    <w:uiPriority w:val="99"/>
    <w:semiHidden/>
    <w:unhideWhenUsed/>
    <w:rsid w:val="00663B51"/>
  </w:style>
  <w:style w:type="numbering" w:customStyle="1" w:styleId="192">
    <w:name w:val="Стиль нумерованный192"/>
    <w:rsid w:val="00663B51"/>
    <w:pPr>
      <w:numPr>
        <w:numId w:val="23"/>
      </w:numPr>
    </w:pPr>
  </w:style>
  <w:style w:type="numbering" w:customStyle="1" w:styleId="1162">
    <w:name w:val="Нет списка1162"/>
    <w:next w:val="a5"/>
    <w:uiPriority w:val="99"/>
    <w:semiHidden/>
    <w:unhideWhenUsed/>
    <w:rsid w:val="00663B51"/>
  </w:style>
  <w:style w:type="table" w:customStyle="1" w:styleId="14110">
    <w:name w:val="Сетка таблицы1411"/>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Стиль нумерованный1102"/>
    <w:rsid w:val="00663B51"/>
    <w:pPr>
      <w:numPr>
        <w:numId w:val="25"/>
      </w:numPr>
    </w:pPr>
  </w:style>
  <w:style w:type="numbering" w:customStyle="1" w:styleId="2521">
    <w:name w:val="Нет списка252"/>
    <w:next w:val="a5"/>
    <w:uiPriority w:val="99"/>
    <w:semiHidden/>
    <w:unhideWhenUsed/>
    <w:rsid w:val="00663B51"/>
  </w:style>
  <w:style w:type="numbering" w:customStyle="1" w:styleId="292">
    <w:name w:val="Стиль нумерованный292"/>
    <w:rsid w:val="00663B51"/>
    <w:pPr>
      <w:numPr>
        <w:numId w:val="26"/>
      </w:numPr>
    </w:pPr>
  </w:style>
  <w:style w:type="numbering" w:customStyle="1" w:styleId="3520">
    <w:name w:val="Нет списка352"/>
    <w:next w:val="a5"/>
    <w:uiPriority w:val="99"/>
    <w:semiHidden/>
    <w:unhideWhenUsed/>
    <w:rsid w:val="00663B51"/>
  </w:style>
  <w:style w:type="table" w:customStyle="1" w:styleId="641">
    <w:name w:val="Сетка таблицы64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5"/>
    <w:uiPriority w:val="99"/>
    <w:semiHidden/>
    <w:unhideWhenUsed/>
    <w:rsid w:val="00663B51"/>
  </w:style>
  <w:style w:type="numbering" w:customStyle="1" w:styleId="1712">
    <w:name w:val="Нет списка171"/>
    <w:next w:val="a5"/>
    <w:uiPriority w:val="99"/>
    <w:semiHidden/>
    <w:unhideWhenUsed/>
    <w:rsid w:val="00663B51"/>
  </w:style>
  <w:style w:type="numbering" w:customStyle="1" w:styleId="1171">
    <w:name w:val="Нет списка1171"/>
    <w:next w:val="a5"/>
    <w:uiPriority w:val="99"/>
    <w:semiHidden/>
    <w:unhideWhenUsed/>
    <w:rsid w:val="00663B51"/>
  </w:style>
  <w:style w:type="numbering" w:customStyle="1" w:styleId="111120">
    <w:name w:val="Нет списка11112"/>
    <w:next w:val="a5"/>
    <w:uiPriority w:val="99"/>
    <w:semiHidden/>
    <w:unhideWhenUsed/>
    <w:rsid w:val="00663B51"/>
  </w:style>
  <w:style w:type="numbering" w:customStyle="1" w:styleId="2010">
    <w:name w:val="Стиль нумерованный201"/>
    <w:rsid w:val="00663B51"/>
  </w:style>
  <w:style w:type="numbering" w:customStyle="1" w:styleId="1111111">
    <w:name w:val="Нет списка1111111"/>
    <w:next w:val="a5"/>
    <w:uiPriority w:val="99"/>
    <w:semiHidden/>
    <w:unhideWhenUsed/>
    <w:rsid w:val="00663B51"/>
  </w:style>
  <w:style w:type="numbering" w:customStyle="1" w:styleId="11211">
    <w:name w:val="Стиль нумерованный1121"/>
    <w:rsid w:val="00663B51"/>
  </w:style>
  <w:style w:type="numbering" w:customStyle="1" w:styleId="2611">
    <w:name w:val="Нет списка261"/>
    <w:next w:val="a5"/>
    <w:uiPriority w:val="99"/>
    <w:semiHidden/>
    <w:unhideWhenUsed/>
    <w:rsid w:val="00663B51"/>
  </w:style>
  <w:style w:type="numbering" w:customStyle="1" w:styleId="2101">
    <w:name w:val="Стиль нумерованный2101"/>
    <w:rsid w:val="00663B51"/>
  </w:style>
  <w:style w:type="numbering" w:customStyle="1" w:styleId="361">
    <w:name w:val="Нет списка361"/>
    <w:next w:val="a5"/>
    <w:uiPriority w:val="99"/>
    <w:semiHidden/>
    <w:unhideWhenUsed/>
    <w:rsid w:val="00663B51"/>
  </w:style>
  <w:style w:type="numbering" w:customStyle="1" w:styleId="4210">
    <w:name w:val="Нет списка421"/>
    <w:next w:val="a5"/>
    <w:uiPriority w:val="99"/>
    <w:semiHidden/>
    <w:unhideWhenUsed/>
    <w:rsid w:val="00663B51"/>
  </w:style>
  <w:style w:type="numbering" w:customStyle="1" w:styleId="12210">
    <w:name w:val="Нет списка1221"/>
    <w:next w:val="a5"/>
    <w:uiPriority w:val="99"/>
    <w:semiHidden/>
    <w:unhideWhenUsed/>
    <w:rsid w:val="00663B51"/>
  </w:style>
  <w:style w:type="numbering" w:customStyle="1" w:styleId="3212">
    <w:name w:val="Стиль нумерованный321"/>
    <w:rsid w:val="00663B51"/>
  </w:style>
  <w:style w:type="numbering" w:customStyle="1" w:styleId="112110">
    <w:name w:val="Нет списка11211"/>
    <w:next w:val="a5"/>
    <w:uiPriority w:val="99"/>
    <w:semiHidden/>
    <w:unhideWhenUsed/>
    <w:rsid w:val="00663B51"/>
  </w:style>
  <w:style w:type="numbering" w:customStyle="1" w:styleId="11311">
    <w:name w:val="Стиль нумерованный1131"/>
    <w:rsid w:val="00663B51"/>
  </w:style>
  <w:style w:type="numbering" w:customStyle="1" w:styleId="21210">
    <w:name w:val="Нет списка2121"/>
    <w:next w:val="a5"/>
    <w:uiPriority w:val="99"/>
    <w:semiHidden/>
    <w:unhideWhenUsed/>
    <w:rsid w:val="00663B51"/>
  </w:style>
  <w:style w:type="numbering" w:customStyle="1" w:styleId="21211">
    <w:name w:val="Стиль нумерованный2121"/>
    <w:rsid w:val="00663B51"/>
  </w:style>
  <w:style w:type="numbering" w:customStyle="1" w:styleId="31210">
    <w:name w:val="Нет списка3121"/>
    <w:next w:val="a5"/>
    <w:uiPriority w:val="99"/>
    <w:semiHidden/>
    <w:unhideWhenUsed/>
    <w:rsid w:val="00663B51"/>
  </w:style>
  <w:style w:type="numbering" w:customStyle="1" w:styleId="51110">
    <w:name w:val="Нет списка5111"/>
    <w:next w:val="a5"/>
    <w:uiPriority w:val="99"/>
    <w:semiHidden/>
    <w:unhideWhenUsed/>
    <w:rsid w:val="00663B51"/>
  </w:style>
  <w:style w:type="numbering" w:customStyle="1" w:styleId="13111">
    <w:name w:val="Нет списка13111"/>
    <w:next w:val="a5"/>
    <w:uiPriority w:val="99"/>
    <w:semiHidden/>
    <w:unhideWhenUsed/>
    <w:rsid w:val="00663B51"/>
  </w:style>
  <w:style w:type="numbering" w:customStyle="1" w:styleId="4112">
    <w:name w:val="Стиль нумерованный411"/>
    <w:rsid w:val="00663B51"/>
  </w:style>
  <w:style w:type="numbering" w:customStyle="1" w:styleId="113110">
    <w:name w:val="Нет списка11311"/>
    <w:next w:val="a5"/>
    <w:uiPriority w:val="99"/>
    <w:semiHidden/>
    <w:unhideWhenUsed/>
    <w:rsid w:val="00663B51"/>
  </w:style>
  <w:style w:type="numbering" w:customStyle="1" w:styleId="12112">
    <w:name w:val="Стиль нумерованный1211"/>
    <w:rsid w:val="00663B51"/>
  </w:style>
  <w:style w:type="numbering" w:customStyle="1" w:styleId="22110">
    <w:name w:val="Нет списка2211"/>
    <w:next w:val="a5"/>
    <w:uiPriority w:val="99"/>
    <w:semiHidden/>
    <w:unhideWhenUsed/>
    <w:rsid w:val="00663B51"/>
  </w:style>
  <w:style w:type="numbering" w:customStyle="1" w:styleId="22111">
    <w:name w:val="Стиль нумерованный2211"/>
    <w:rsid w:val="00663B51"/>
  </w:style>
  <w:style w:type="numbering" w:customStyle="1" w:styleId="32110">
    <w:name w:val="Нет списка3211"/>
    <w:next w:val="a5"/>
    <w:uiPriority w:val="99"/>
    <w:semiHidden/>
    <w:unhideWhenUsed/>
    <w:rsid w:val="00663B51"/>
  </w:style>
  <w:style w:type="numbering" w:customStyle="1" w:styleId="61110">
    <w:name w:val="Нет списка6111"/>
    <w:next w:val="a5"/>
    <w:uiPriority w:val="99"/>
    <w:semiHidden/>
    <w:unhideWhenUsed/>
    <w:rsid w:val="00663B51"/>
  </w:style>
  <w:style w:type="numbering" w:customStyle="1" w:styleId="14111">
    <w:name w:val="Нет списка14111"/>
    <w:next w:val="a5"/>
    <w:uiPriority w:val="99"/>
    <w:semiHidden/>
    <w:unhideWhenUsed/>
    <w:rsid w:val="00663B51"/>
  </w:style>
  <w:style w:type="numbering" w:customStyle="1" w:styleId="5112">
    <w:name w:val="Стиль нумерованный511"/>
    <w:rsid w:val="00663B51"/>
  </w:style>
  <w:style w:type="numbering" w:customStyle="1" w:styleId="11411">
    <w:name w:val="Нет списка11411"/>
    <w:next w:val="a5"/>
    <w:uiPriority w:val="99"/>
    <w:semiHidden/>
    <w:unhideWhenUsed/>
    <w:rsid w:val="00663B51"/>
  </w:style>
  <w:style w:type="numbering" w:customStyle="1" w:styleId="13110">
    <w:name w:val="Стиль нумерованный1311"/>
    <w:rsid w:val="00663B51"/>
  </w:style>
  <w:style w:type="numbering" w:customStyle="1" w:styleId="23110">
    <w:name w:val="Нет списка2311"/>
    <w:next w:val="a5"/>
    <w:uiPriority w:val="99"/>
    <w:semiHidden/>
    <w:unhideWhenUsed/>
    <w:rsid w:val="00663B51"/>
  </w:style>
  <w:style w:type="numbering" w:customStyle="1" w:styleId="23111">
    <w:name w:val="Стиль нумерованный2311"/>
    <w:rsid w:val="00663B51"/>
  </w:style>
  <w:style w:type="numbering" w:customStyle="1" w:styleId="33110">
    <w:name w:val="Нет списка3311"/>
    <w:next w:val="a5"/>
    <w:uiPriority w:val="99"/>
    <w:semiHidden/>
    <w:unhideWhenUsed/>
    <w:rsid w:val="00663B51"/>
  </w:style>
  <w:style w:type="numbering" w:customStyle="1" w:styleId="7110">
    <w:name w:val="Нет списка711"/>
    <w:next w:val="a5"/>
    <w:uiPriority w:val="99"/>
    <w:semiHidden/>
    <w:unhideWhenUsed/>
    <w:rsid w:val="00663B51"/>
  </w:style>
  <w:style w:type="numbering" w:customStyle="1" w:styleId="15110">
    <w:name w:val="Нет списка1511"/>
    <w:next w:val="a5"/>
    <w:uiPriority w:val="99"/>
    <w:semiHidden/>
    <w:unhideWhenUsed/>
    <w:rsid w:val="00663B51"/>
  </w:style>
  <w:style w:type="numbering" w:customStyle="1" w:styleId="6112">
    <w:name w:val="Стиль нумерованный611"/>
    <w:rsid w:val="00663B51"/>
  </w:style>
  <w:style w:type="numbering" w:customStyle="1" w:styleId="11511">
    <w:name w:val="Нет списка11511"/>
    <w:next w:val="a5"/>
    <w:uiPriority w:val="99"/>
    <w:semiHidden/>
    <w:unhideWhenUsed/>
    <w:rsid w:val="00663B51"/>
  </w:style>
  <w:style w:type="numbering" w:customStyle="1" w:styleId="14112">
    <w:name w:val="Стиль нумерованный1411"/>
    <w:rsid w:val="00663B51"/>
  </w:style>
  <w:style w:type="numbering" w:customStyle="1" w:styleId="24110">
    <w:name w:val="Нет списка2411"/>
    <w:next w:val="a5"/>
    <w:uiPriority w:val="99"/>
    <w:semiHidden/>
    <w:unhideWhenUsed/>
    <w:rsid w:val="00663B51"/>
  </w:style>
  <w:style w:type="numbering" w:customStyle="1" w:styleId="24111">
    <w:name w:val="Стиль нумерованный2411"/>
    <w:rsid w:val="00663B51"/>
  </w:style>
  <w:style w:type="numbering" w:customStyle="1" w:styleId="34110">
    <w:name w:val="Нет списка3411"/>
    <w:next w:val="a5"/>
    <w:uiPriority w:val="99"/>
    <w:semiHidden/>
    <w:unhideWhenUsed/>
    <w:rsid w:val="00663B51"/>
  </w:style>
  <w:style w:type="numbering" w:customStyle="1" w:styleId="411110">
    <w:name w:val="Нет списка41111"/>
    <w:next w:val="a5"/>
    <w:uiPriority w:val="99"/>
    <w:semiHidden/>
    <w:unhideWhenUsed/>
    <w:rsid w:val="00663B51"/>
  </w:style>
  <w:style w:type="numbering" w:customStyle="1" w:styleId="31113">
    <w:name w:val="Стиль нумерованный3111"/>
    <w:rsid w:val="00663B51"/>
  </w:style>
  <w:style w:type="numbering" w:customStyle="1" w:styleId="121111">
    <w:name w:val="Нет списка121111"/>
    <w:next w:val="a5"/>
    <w:uiPriority w:val="99"/>
    <w:semiHidden/>
    <w:unhideWhenUsed/>
    <w:rsid w:val="00663B51"/>
  </w:style>
  <w:style w:type="numbering" w:customStyle="1" w:styleId="111110">
    <w:name w:val="Стиль нумерованный11111"/>
    <w:rsid w:val="00663B51"/>
  </w:style>
  <w:style w:type="numbering" w:customStyle="1" w:styleId="211111">
    <w:name w:val="Нет списка211111"/>
    <w:next w:val="a5"/>
    <w:uiPriority w:val="99"/>
    <w:semiHidden/>
    <w:unhideWhenUsed/>
    <w:rsid w:val="00663B51"/>
  </w:style>
  <w:style w:type="numbering" w:customStyle="1" w:styleId="211110">
    <w:name w:val="Стиль нумерованный21111"/>
    <w:rsid w:val="00663B51"/>
  </w:style>
  <w:style w:type="numbering" w:customStyle="1" w:styleId="311111">
    <w:name w:val="Нет списка311111"/>
    <w:next w:val="a5"/>
    <w:uiPriority w:val="99"/>
    <w:semiHidden/>
    <w:unhideWhenUsed/>
    <w:rsid w:val="00663B51"/>
  </w:style>
  <w:style w:type="numbering" w:customStyle="1" w:styleId="7111">
    <w:name w:val="Стиль нумерованный711"/>
    <w:rsid w:val="00663B51"/>
  </w:style>
  <w:style w:type="numbering" w:customStyle="1" w:styleId="15111">
    <w:name w:val="Стиль нумерованный1511"/>
    <w:rsid w:val="00663B51"/>
  </w:style>
  <w:style w:type="numbering" w:customStyle="1" w:styleId="25110">
    <w:name w:val="Стиль нумерованный2511"/>
    <w:rsid w:val="00663B51"/>
  </w:style>
  <w:style w:type="numbering" w:customStyle="1" w:styleId="8111">
    <w:name w:val="Стиль нумерованный811"/>
    <w:rsid w:val="00663B51"/>
  </w:style>
  <w:style w:type="numbering" w:customStyle="1" w:styleId="16110">
    <w:name w:val="Стиль нумерованный1611"/>
    <w:rsid w:val="00663B51"/>
  </w:style>
  <w:style w:type="numbering" w:customStyle="1" w:styleId="26110">
    <w:name w:val="Стиль нумерованный2611"/>
    <w:rsid w:val="00663B51"/>
  </w:style>
  <w:style w:type="numbering" w:customStyle="1" w:styleId="9111">
    <w:name w:val="Стиль нумерованный911"/>
    <w:rsid w:val="00663B51"/>
  </w:style>
  <w:style w:type="numbering" w:customStyle="1" w:styleId="17110">
    <w:name w:val="Стиль нумерованный1711"/>
    <w:rsid w:val="00663B51"/>
  </w:style>
  <w:style w:type="numbering" w:customStyle="1" w:styleId="2711">
    <w:name w:val="Стиль нумерованный2711"/>
    <w:rsid w:val="00663B51"/>
  </w:style>
  <w:style w:type="numbering" w:customStyle="1" w:styleId="10110">
    <w:name w:val="Стиль нумерованный1011"/>
    <w:rsid w:val="00663B51"/>
  </w:style>
  <w:style w:type="numbering" w:customStyle="1" w:styleId="1811">
    <w:name w:val="Стиль нумерованный1811"/>
    <w:rsid w:val="00663B51"/>
  </w:style>
  <w:style w:type="numbering" w:customStyle="1" w:styleId="2811">
    <w:name w:val="Стиль нумерованный2811"/>
    <w:rsid w:val="00663B51"/>
  </w:style>
  <w:style w:type="numbering" w:customStyle="1" w:styleId="8112">
    <w:name w:val="Нет списка811"/>
    <w:next w:val="a5"/>
    <w:uiPriority w:val="99"/>
    <w:semiHidden/>
    <w:unhideWhenUsed/>
    <w:rsid w:val="00663B51"/>
  </w:style>
  <w:style w:type="numbering" w:customStyle="1" w:styleId="16111">
    <w:name w:val="Нет списка1611"/>
    <w:next w:val="a5"/>
    <w:uiPriority w:val="99"/>
    <w:semiHidden/>
    <w:unhideWhenUsed/>
    <w:rsid w:val="00663B51"/>
  </w:style>
  <w:style w:type="numbering" w:customStyle="1" w:styleId="1911">
    <w:name w:val="Стиль нумерованный1911"/>
    <w:rsid w:val="00663B51"/>
  </w:style>
  <w:style w:type="numbering" w:customStyle="1" w:styleId="11611">
    <w:name w:val="Нет списка11611"/>
    <w:next w:val="a5"/>
    <w:uiPriority w:val="99"/>
    <w:semiHidden/>
    <w:unhideWhenUsed/>
    <w:rsid w:val="00663B51"/>
  </w:style>
  <w:style w:type="numbering" w:customStyle="1" w:styleId="11011">
    <w:name w:val="Стиль нумерованный11011"/>
    <w:rsid w:val="00663B51"/>
  </w:style>
  <w:style w:type="numbering" w:customStyle="1" w:styleId="25111">
    <w:name w:val="Нет списка2511"/>
    <w:next w:val="a5"/>
    <w:uiPriority w:val="99"/>
    <w:semiHidden/>
    <w:unhideWhenUsed/>
    <w:rsid w:val="00663B51"/>
  </w:style>
  <w:style w:type="numbering" w:customStyle="1" w:styleId="2911">
    <w:name w:val="Стиль нумерованный2911"/>
    <w:rsid w:val="00663B51"/>
  </w:style>
  <w:style w:type="numbering" w:customStyle="1" w:styleId="3511">
    <w:name w:val="Нет списка3511"/>
    <w:next w:val="a5"/>
    <w:uiPriority w:val="99"/>
    <w:semiHidden/>
    <w:unhideWhenUsed/>
    <w:rsid w:val="00663B51"/>
  </w:style>
  <w:style w:type="paragraph" w:customStyle="1" w:styleId="xl68">
    <w:name w:val="xl68"/>
    <w:basedOn w:val="a2"/>
    <w:rsid w:val="00663B51"/>
    <w:pPr>
      <w:spacing w:before="100" w:beforeAutospacing="1" w:after="100" w:afterAutospacing="1"/>
      <w:jc w:val="center"/>
      <w:textAlignment w:val="center"/>
    </w:pPr>
    <w:rPr>
      <w:rFonts w:eastAsia="Times New Roman" w:cs="Times New Roman"/>
      <w:sz w:val="20"/>
      <w:szCs w:val="20"/>
    </w:rPr>
  </w:style>
  <w:style w:type="paragraph" w:customStyle="1" w:styleId="xl69">
    <w:name w:val="xl69"/>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70">
    <w:name w:val="xl70"/>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1">
    <w:name w:val="xl71"/>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2">
    <w:name w:val="xl72"/>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73">
    <w:name w:val="xl73"/>
    <w:basedOn w:val="a2"/>
    <w:rsid w:val="00663B51"/>
    <w:pPr>
      <w:spacing w:before="100" w:beforeAutospacing="1" w:after="100" w:afterAutospacing="1"/>
      <w:textAlignment w:val="center"/>
    </w:pPr>
    <w:rPr>
      <w:rFonts w:eastAsia="Times New Roman" w:cs="Times New Roman"/>
      <w:sz w:val="20"/>
      <w:szCs w:val="20"/>
    </w:rPr>
  </w:style>
  <w:style w:type="paragraph" w:customStyle="1" w:styleId="xl74">
    <w:name w:val="xl74"/>
    <w:basedOn w:val="a2"/>
    <w:rsid w:val="00663B51"/>
    <w:pPr>
      <w:spacing w:before="100" w:beforeAutospacing="1" w:after="100" w:afterAutospacing="1"/>
    </w:pPr>
    <w:rPr>
      <w:rFonts w:eastAsia="Times New Roman" w:cs="Times New Roman"/>
      <w:sz w:val="20"/>
      <w:szCs w:val="20"/>
    </w:rPr>
  </w:style>
  <w:style w:type="paragraph" w:customStyle="1" w:styleId="xl75">
    <w:name w:val="xl75"/>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6">
    <w:name w:val="xl76"/>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77">
    <w:name w:val="xl7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8">
    <w:name w:val="xl78"/>
    <w:basedOn w:val="a2"/>
    <w:rsid w:val="00663B51"/>
    <w:pPr>
      <w:spacing w:before="100" w:beforeAutospacing="1" w:after="100" w:afterAutospacing="1"/>
    </w:pPr>
    <w:rPr>
      <w:rFonts w:eastAsia="Times New Roman" w:cs="Times New Roman"/>
      <w:b/>
      <w:bCs/>
      <w:sz w:val="20"/>
      <w:szCs w:val="20"/>
    </w:rPr>
  </w:style>
  <w:style w:type="paragraph" w:customStyle="1" w:styleId="xl79">
    <w:name w:val="xl79"/>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0">
    <w:name w:val="xl80"/>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1">
    <w:name w:val="xl81"/>
    <w:basedOn w:val="a2"/>
    <w:rsid w:val="00663B5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2">
    <w:name w:val="xl82"/>
    <w:basedOn w:val="a2"/>
    <w:rsid w:val="00663B51"/>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83">
    <w:name w:val="xl83"/>
    <w:basedOn w:val="a2"/>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4">
    <w:name w:val="xl84"/>
    <w:basedOn w:val="a2"/>
    <w:rsid w:val="00663B5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85">
    <w:name w:val="xl85"/>
    <w:basedOn w:val="a2"/>
    <w:rsid w:val="00663B5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6">
    <w:name w:val="xl86"/>
    <w:basedOn w:val="a2"/>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7">
    <w:name w:val="xl8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8">
    <w:name w:val="xl88"/>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89">
    <w:name w:val="xl89"/>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90">
    <w:name w:val="xl90"/>
    <w:basedOn w:val="a2"/>
    <w:rsid w:val="00663B51"/>
    <w:pPr>
      <w:spacing w:before="100" w:beforeAutospacing="1" w:after="100" w:afterAutospacing="1"/>
      <w:jc w:val="center"/>
      <w:textAlignment w:val="center"/>
    </w:pPr>
    <w:rPr>
      <w:rFonts w:eastAsia="Times New Roman" w:cs="Times New Roman"/>
      <w:b/>
      <w:bCs/>
      <w:sz w:val="20"/>
      <w:szCs w:val="20"/>
    </w:rPr>
  </w:style>
  <w:style w:type="paragraph" w:customStyle="1" w:styleId="xl91">
    <w:name w:val="xl91"/>
    <w:basedOn w:val="a2"/>
    <w:rsid w:val="00663B5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92">
    <w:name w:val="xl92"/>
    <w:basedOn w:val="a2"/>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table" w:customStyle="1" w:styleId="1812">
    <w:name w:val="Сетка таблицы181"/>
    <w:basedOn w:val="a4"/>
    <w:next w:val="ae"/>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5"/>
    <w:uiPriority w:val="99"/>
    <w:semiHidden/>
    <w:unhideWhenUsed/>
    <w:rsid w:val="00663B51"/>
  </w:style>
  <w:style w:type="numbering" w:customStyle="1" w:styleId="1104">
    <w:name w:val="Нет списка110"/>
    <w:next w:val="a5"/>
    <w:uiPriority w:val="99"/>
    <w:semiHidden/>
    <w:unhideWhenUsed/>
    <w:rsid w:val="00663B51"/>
  </w:style>
  <w:style w:type="numbering" w:customStyle="1" w:styleId="1190">
    <w:name w:val="Нет списка119"/>
    <w:next w:val="a5"/>
    <w:uiPriority w:val="99"/>
    <w:semiHidden/>
    <w:unhideWhenUsed/>
    <w:rsid w:val="00663B51"/>
  </w:style>
  <w:style w:type="table" w:customStyle="1" w:styleId="1910">
    <w:name w:val="Сетка таблицы191"/>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Стиль нумерованный34"/>
    <w:rsid w:val="00663B51"/>
    <w:pPr>
      <w:numPr>
        <w:numId w:val="14"/>
      </w:numPr>
    </w:pPr>
  </w:style>
  <w:style w:type="numbering" w:customStyle="1" w:styleId="11130">
    <w:name w:val="Нет списка1113"/>
    <w:next w:val="a5"/>
    <w:uiPriority w:val="99"/>
    <w:semiHidden/>
    <w:unhideWhenUsed/>
    <w:rsid w:val="00663B51"/>
  </w:style>
  <w:style w:type="table" w:customStyle="1" w:styleId="1105">
    <w:name w:val="Сетка таблицы110"/>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Стиль нумерованный116"/>
    <w:rsid w:val="00663B51"/>
    <w:pPr>
      <w:numPr>
        <w:numId w:val="16"/>
      </w:numPr>
    </w:pPr>
  </w:style>
  <w:style w:type="table" w:customStyle="1" w:styleId="2612">
    <w:name w:val="Сетка таблицы261"/>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1">
    <w:name w:val="Сетка таблицы461"/>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0">
    <w:name w:val="Нет списка28"/>
    <w:next w:val="a5"/>
    <w:uiPriority w:val="99"/>
    <w:semiHidden/>
    <w:unhideWhenUsed/>
    <w:rsid w:val="00663B51"/>
  </w:style>
  <w:style w:type="numbering" w:customStyle="1" w:styleId="215">
    <w:name w:val="Стиль нумерованный215"/>
    <w:rsid w:val="00663B51"/>
    <w:pPr>
      <w:numPr>
        <w:numId w:val="17"/>
      </w:numPr>
    </w:pPr>
  </w:style>
  <w:style w:type="numbering" w:customStyle="1" w:styleId="380">
    <w:name w:val="Нет списка38"/>
    <w:next w:val="a5"/>
    <w:uiPriority w:val="99"/>
    <w:semiHidden/>
    <w:unhideWhenUsed/>
    <w:rsid w:val="00663B51"/>
  </w:style>
  <w:style w:type="table" w:customStyle="1" w:styleId="560">
    <w:name w:val="Сетка таблицы56"/>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6"/>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
    <w:name w:val="Нет списка44"/>
    <w:next w:val="a5"/>
    <w:uiPriority w:val="99"/>
    <w:semiHidden/>
    <w:unhideWhenUsed/>
    <w:rsid w:val="00663B51"/>
  </w:style>
  <w:style w:type="numbering" w:customStyle="1" w:styleId="124">
    <w:name w:val="Нет списка124"/>
    <w:next w:val="a5"/>
    <w:uiPriority w:val="99"/>
    <w:semiHidden/>
    <w:unhideWhenUsed/>
    <w:rsid w:val="00663B51"/>
  </w:style>
  <w:style w:type="numbering" w:customStyle="1" w:styleId="353">
    <w:name w:val="Стиль нумерованный35"/>
    <w:rsid w:val="00663B51"/>
  </w:style>
  <w:style w:type="numbering" w:customStyle="1" w:styleId="11230">
    <w:name w:val="Нет списка1123"/>
    <w:next w:val="a5"/>
    <w:uiPriority w:val="99"/>
    <w:semiHidden/>
    <w:unhideWhenUsed/>
    <w:rsid w:val="00663B51"/>
  </w:style>
  <w:style w:type="numbering" w:customStyle="1" w:styleId="1172">
    <w:name w:val="Стиль нумерованный117"/>
    <w:rsid w:val="00663B51"/>
  </w:style>
  <w:style w:type="numbering" w:customStyle="1" w:styleId="2141">
    <w:name w:val="Нет списка214"/>
    <w:next w:val="a5"/>
    <w:uiPriority w:val="99"/>
    <w:semiHidden/>
    <w:unhideWhenUsed/>
    <w:rsid w:val="00663B51"/>
  </w:style>
  <w:style w:type="numbering" w:customStyle="1" w:styleId="2160">
    <w:name w:val="Стиль нумерованный216"/>
    <w:rsid w:val="00663B51"/>
  </w:style>
  <w:style w:type="numbering" w:customStyle="1" w:styleId="3140">
    <w:name w:val="Нет списка314"/>
    <w:next w:val="a5"/>
    <w:uiPriority w:val="99"/>
    <w:semiHidden/>
    <w:unhideWhenUsed/>
    <w:rsid w:val="00663B51"/>
  </w:style>
  <w:style w:type="numbering" w:customStyle="1" w:styleId="530">
    <w:name w:val="Нет списка53"/>
    <w:next w:val="a5"/>
    <w:uiPriority w:val="99"/>
    <w:semiHidden/>
    <w:unhideWhenUsed/>
    <w:rsid w:val="00663B51"/>
  </w:style>
  <w:style w:type="numbering" w:customStyle="1" w:styleId="133">
    <w:name w:val="Нет списка133"/>
    <w:next w:val="a5"/>
    <w:uiPriority w:val="99"/>
    <w:semiHidden/>
    <w:unhideWhenUsed/>
    <w:rsid w:val="00663B51"/>
  </w:style>
  <w:style w:type="table" w:customStyle="1" w:styleId="731">
    <w:name w:val="Сетка таблицы731"/>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
    <w:name w:val="Стиль нумерованный43"/>
    <w:rsid w:val="00663B51"/>
  </w:style>
  <w:style w:type="numbering" w:customStyle="1" w:styleId="1133">
    <w:name w:val="Нет списка1133"/>
    <w:next w:val="a5"/>
    <w:uiPriority w:val="99"/>
    <w:semiHidden/>
    <w:unhideWhenUsed/>
    <w:rsid w:val="00663B51"/>
  </w:style>
  <w:style w:type="table" w:customStyle="1" w:styleId="1134">
    <w:name w:val="Сетка таблицы113"/>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Стиль нумерованный123"/>
    <w:rsid w:val="00663B51"/>
  </w:style>
  <w:style w:type="table" w:customStyle="1" w:styleId="2131">
    <w:name w:val="Сетка таблицы213"/>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0">
    <w:name w:val="Нет списка223"/>
    <w:next w:val="a5"/>
    <w:uiPriority w:val="99"/>
    <w:semiHidden/>
    <w:unhideWhenUsed/>
    <w:rsid w:val="00663B51"/>
  </w:style>
  <w:style w:type="numbering" w:customStyle="1" w:styleId="2231">
    <w:name w:val="Стиль нумерованный223"/>
    <w:rsid w:val="00663B51"/>
  </w:style>
  <w:style w:type="numbering" w:customStyle="1" w:styleId="3230">
    <w:name w:val="Нет списка323"/>
    <w:next w:val="a5"/>
    <w:uiPriority w:val="99"/>
    <w:semiHidden/>
    <w:unhideWhenUsed/>
    <w:rsid w:val="00663B51"/>
  </w:style>
  <w:style w:type="table" w:customStyle="1" w:styleId="5130">
    <w:name w:val="Сетка таблицы513"/>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5"/>
    <w:uiPriority w:val="99"/>
    <w:semiHidden/>
    <w:unhideWhenUsed/>
    <w:rsid w:val="00663B51"/>
  </w:style>
  <w:style w:type="numbering" w:customStyle="1" w:styleId="1430">
    <w:name w:val="Нет списка143"/>
    <w:next w:val="a5"/>
    <w:uiPriority w:val="99"/>
    <w:semiHidden/>
    <w:unhideWhenUsed/>
    <w:rsid w:val="00663B51"/>
  </w:style>
  <w:style w:type="table" w:customStyle="1" w:styleId="8210">
    <w:name w:val="Сетка таблицы821"/>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Стиль нумерованный53"/>
    <w:rsid w:val="00663B51"/>
  </w:style>
  <w:style w:type="numbering" w:customStyle="1" w:styleId="1143">
    <w:name w:val="Нет списка1143"/>
    <w:next w:val="a5"/>
    <w:uiPriority w:val="99"/>
    <w:semiHidden/>
    <w:unhideWhenUsed/>
    <w:rsid w:val="00663B51"/>
  </w:style>
  <w:style w:type="table" w:customStyle="1" w:styleId="1222">
    <w:name w:val="Сетка таблицы122"/>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Стиль нумерованный133"/>
    <w:rsid w:val="00663B51"/>
  </w:style>
  <w:style w:type="table" w:customStyle="1" w:styleId="2222">
    <w:name w:val="Сетка таблицы22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5"/>
    <w:uiPriority w:val="99"/>
    <w:semiHidden/>
    <w:unhideWhenUsed/>
    <w:rsid w:val="00663B51"/>
  </w:style>
  <w:style w:type="numbering" w:customStyle="1" w:styleId="2331">
    <w:name w:val="Стиль нумерованный233"/>
    <w:rsid w:val="00663B51"/>
  </w:style>
  <w:style w:type="numbering" w:customStyle="1" w:styleId="333">
    <w:name w:val="Нет списка333"/>
    <w:next w:val="a5"/>
    <w:uiPriority w:val="99"/>
    <w:semiHidden/>
    <w:unhideWhenUsed/>
    <w:rsid w:val="00663B51"/>
  </w:style>
  <w:style w:type="table" w:customStyle="1" w:styleId="5220">
    <w:name w:val="Сетка таблицы52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5"/>
    <w:uiPriority w:val="99"/>
    <w:semiHidden/>
    <w:unhideWhenUsed/>
    <w:rsid w:val="00663B51"/>
  </w:style>
  <w:style w:type="numbering" w:customStyle="1" w:styleId="1530">
    <w:name w:val="Нет списка153"/>
    <w:next w:val="a5"/>
    <w:uiPriority w:val="99"/>
    <w:semiHidden/>
    <w:unhideWhenUsed/>
    <w:rsid w:val="00663B51"/>
  </w:style>
  <w:style w:type="table" w:customStyle="1" w:styleId="9210">
    <w:name w:val="Сетка таблицы921"/>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
    <w:name w:val="Стиль нумерованный63"/>
    <w:rsid w:val="00663B51"/>
  </w:style>
  <w:style w:type="numbering" w:customStyle="1" w:styleId="1153">
    <w:name w:val="Нет списка1153"/>
    <w:next w:val="a5"/>
    <w:uiPriority w:val="99"/>
    <w:semiHidden/>
    <w:unhideWhenUsed/>
    <w:rsid w:val="00663B51"/>
  </w:style>
  <w:style w:type="table" w:customStyle="1" w:styleId="1322">
    <w:name w:val="Сетка таблицы132"/>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Стиль нумерованный143"/>
    <w:rsid w:val="00663B51"/>
  </w:style>
  <w:style w:type="table" w:customStyle="1" w:styleId="2322">
    <w:name w:val="Сетка таблицы23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0">
    <w:name w:val="Сетка таблицы432"/>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30">
    <w:name w:val="Нет списка243"/>
    <w:next w:val="a5"/>
    <w:uiPriority w:val="99"/>
    <w:semiHidden/>
    <w:unhideWhenUsed/>
    <w:rsid w:val="00663B51"/>
  </w:style>
  <w:style w:type="numbering" w:customStyle="1" w:styleId="2431">
    <w:name w:val="Стиль нумерованный243"/>
    <w:rsid w:val="00663B51"/>
  </w:style>
  <w:style w:type="numbering" w:customStyle="1" w:styleId="343">
    <w:name w:val="Нет списка343"/>
    <w:next w:val="a5"/>
    <w:uiPriority w:val="99"/>
    <w:semiHidden/>
    <w:unhideWhenUsed/>
    <w:rsid w:val="00663B51"/>
  </w:style>
  <w:style w:type="table" w:customStyle="1" w:styleId="5320">
    <w:name w:val="Сетка таблицы53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
    <w:name w:val="Нет списка413"/>
    <w:next w:val="a5"/>
    <w:uiPriority w:val="99"/>
    <w:semiHidden/>
    <w:unhideWhenUsed/>
    <w:rsid w:val="00663B51"/>
  </w:style>
  <w:style w:type="table" w:customStyle="1" w:styleId="7120">
    <w:name w:val="Сетка таблицы712"/>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2">
    <w:name w:val="Стиль нумерованный313"/>
    <w:rsid w:val="00663B51"/>
  </w:style>
  <w:style w:type="numbering" w:customStyle="1" w:styleId="1213">
    <w:name w:val="Нет списка1213"/>
    <w:next w:val="a5"/>
    <w:uiPriority w:val="99"/>
    <w:semiHidden/>
    <w:unhideWhenUsed/>
    <w:rsid w:val="00663B51"/>
  </w:style>
  <w:style w:type="table" w:customStyle="1" w:styleId="11122">
    <w:name w:val="Сетка таблицы1112"/>
    <w:basedOn w:val="a4"/>
    <w:next w:val="ae"/>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Стиль нумерованный1113"/>
    <w:rsid w:val="00663B51"/>
  </w:style>
  <w:style w:type="table" w:customStyle="1" w:styleId="21122">
    <w:name w:val="Сетка таблицы211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0">
    <w:name w:val="Сетка таблицы4112"/>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3">
    <w:name w:val="Нет списка2113"/>
    <w:next w:val="a5"/>
    <w:uiPriority w:val="99"/>
    <w:semiHidden/>
    <w:unhideWhenUsed/>
    <w:rsid w:val="00663B51"/>
  </w:style>
  <w:style w:type="numbering" w:customStyle="1" w:styleId="21130">
    <w:name w:val="Стиль нумерованный2113"/>
    <w:rsid w:val="00663B51"/>
  </w:style>
  <w:style w:type="numbering" w:customStyle="1" w:styleId="3113">
    <w:name w:val="Нет списка3113"/>
    <w:next w:val="a5"/>
    <w:uiPriority w:val="99"/>
    <w:semiHidden/>
    <w:unhideWhenUsed/>
    <w:rsid w:val="00663B51"/>
  </w:style>
  <w:style w:type="table" w:customStyle="1" w:styleId="51120">
    <w:name w:val="Сетка таблицы511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Стиль нумерованный73"/>
    <w:rsid w:val="00663B51"/>
  </w:style>
  <w:style w:type="numbering" w:customStyle="1" w:styleId="1531">
    <w:name w:val="Стиль нумерованный153"/>
    <w:rsid w:val="00663B51"/>
  </w:style>
  <w:style w:type="numbering" w:customStyle="1" w:styleId="253">
    <w:name w:val="Стиль нумерованный253"/>
    <w:rsid w:val="00663B51"/>
  </w:style>
  <w:style w:type="numbering" w:customStyle="1" w:styleId="830">
    <w:name w:val="Стиль нумерованный83"/>
    <w:rsid w:val="00663B51"/>
  </w:style>
  <w:style w:type="numbering" w:customStyle="1" w:styleId="163">
    <w:name w:val="Стиль нумерованный163"/>
    <w:rsid w:val="00663B51"/>
  </w:style>
  <w:style w:type="numbering" w:customStyle="1" w:styleId="263">
    <w:name w:val="Стиль нумерованный263"/>
    <w:rsid w:val="00663B51"/>
  </w:style>
  <w:style w:type="numbering" w:customStyle="1" w:styleId="930">
    <w:name w:val="Стиль нумерованный93"/>
    <w:rsid w:val="00663B51"/>
  </w:style>
  <w:style w:type="numbering" w:customStyle="1" w:styleId="173">
    <w:name w:val="Стиль нумерованный173"/>
    <w:rsid w:val="00663B51"/>
  </w:style>
  <w:style w:type="numbering" w:customStyle="1" w:styleId="273">
    <w:name w:val="Стиль нумерованный273"/>
    <w:rsid w:val="00663B51"/>
  </w:style>
  <w:style w:type="numbering" w:customStyle="1" w:styleId="1031">
    <w:name w:val="Стиль нумерованный1031"/>
    <w:rsid w:val="00663B51"/>
    <w:pPr>
      <w:numPr>
        <w:numId w:val="1"/>
      </w:numPr>
    </w:pPr>
  </w:style>
  <w:style w:type="numbering" w:customStyle="1" w:styleId="183">
    <w:name w:val="Стиль нумерованный183"/>
    <w:rsid w:val="00663B51"/>
    <w:pPr>
      <w:numPr>
        <w:numId w:val="7"/>
      </w:numPr>
    </w:pPr>
  </w:style>
  <w:style w:type="numbering" w:customStyle="1" w:styleId="283">
    <w:name w:val="Стиль нумерованный283"/>
    <w:rsid w:val="00663B51"/>
    <w:pPr>
      <w:numPr>
        <w:numId w:val="8"/>
      </w:numPr>
    </w:pPr>
  </w:style>
  <w:style w:type="numbering" w:customStyle="1" w:styleId="831">
    <w:name w:val="Нет списка83"/>
    <w:next w:val="a5"/>
    <w:uiPriority w:val="99"/>
    <w:semiHidden/>
    <w:unhideWhenUsed/>
    <w:rsid w:val="00663B51"/>
  </w:style>
  <w:style w:type="numbering" w:customStyle="1" w:styleId="1630">
    <w:name w:val="Нет списка163"/>
    <w:next w:val="a5"/>
    <w:uiPriority w:val="99"/>
    <w:semiHidden/>
    <w:unhideWhenUsed/>
    <w:rsid w:val="00663B51"/>
  </w:style>
  <w:style w:type="table" w:customStyle="1" w:styleId="1020">
    <w:name w:val="Сетка таблицы102"/>
    <w:basedOn w:val="a4"/>
    <w:next w:val="ae"/>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Стиль нумерованный193"/>
    <w:rsid w:val="00663B51"/>
    <w:pPr>
      <w:numPr>
        <w:numId w:val="4"/>
      </w:numPr>
    </w:pPr>
  </w:style>
  <w:style w:type="numbering" w:customStyle="1" w:styleId="1163">
    <w:name w:val="Нет списка1163"/>
    <w:next w:val="a5"/>
    <w:uiPriority w:val="99"/>
    <w:semiHidden/>
    <w:unhideWhenUsed/>
    <w:rsid w:val="00663B51"/>
  </w:style>
  <w:style w:type="numbering" w:customStyle="1" w:styleId="1103">
    <w:name w:val="Стиль нумерованный1103"/>
    <w:rsid w:val="00663B51"/>
    <w:pPr>
      <w:numPr>
        <w:numId w:val="5"/>
      </w:numPr>
    </w:pPr>
  </w:style>
  <w:style w:type="table" w:customStyle="1" w:styleId="2422">
    <w:name w:val="Сетка таблицы24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4"/>
    <w:next w:val="ae"/>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0">
    <w:name w:val="Сетка таблицы442"/>
    <w:basedOn w:val="a4"/>
    <w:next w:val="ae"/>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0">
    <w:name w:val="Нет списка253"/>
    <w:next w:val="a5"/>
    <w:uiPriority w:val="99"/>
    <w:semiHidden/>
    <w:unhideWhenUsed/>
    <w:rsid w:val="00663B51"/>
  </w:style>
  <w:style w:type="numbering" w:customStyle="1" w:styleId="293">
    <w:name w:val="Стиль нумерованный293"/>
    <w:rsid w:val="00663B51"/>
    <w:pPr>
      <w:numPr>
        <w:numId w:val="6"/>
      </w:numPr>
    </w:pPr>
  </w:style>
  <w:style w:type="numbering" w:customStyle="1" w:styleId="3530">
    <w:name w:val="Нет списка353"/>
    <w:next w:val="a5"/>
    <w:uiPriority w:val="99"/>
    <w:semiHidden/>
    <w:unhideWhenUsed/>
    <w:rsid w:val="00663B51"/>
  </w:style>
  <w:style w:type="table" w:customStyle="1" w:styleId="542">
    <w:name w:val="Сетка таблицы54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4"/>
    <w:next w:val="ae"/>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
    <w:basedOn w:val="a4"/>
    <w:next w:val="ae"/>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5"/>
    <w:uiPriority w:val="99"/>
    <w:semiHidden/>
    <w:unhideWhenUsed/>
    <w:rsid w:val="00663B51"/>
  </w:style>
  <w:style w:type="numbering" w:customStyle="1" w:styleId="1721">
    <w:name w:val="Нет списка172"/>
    <w:next w:val="a5"/>
    <w:uiPriority w:val="99"/>
    <w:semiHidden/>
    <w:unhideWhenUsed/>
    <w:rsid w:val="00663B51"/>
  </w:style>
  <w:style w:type="numbering" w:customStyle="1" w:styleId="11720">
    <w:name w:val="Нет списка1172"/>
    <w:next w:val="a5"/>
    <w:uiPriority w:val="99"/>
    <w:semiHidden/>
    <w:unhideWhenUsed/>
    <w:rsid w:val="00663B51"/>
  </w:style>
  <w:style w:type="numbering" w:customStyle="1" w:styleId="11113">
    <w:name w:val="Нет списка11113"/>
    <w:next w:val="a5"/>
    <w:uiPriority w:val="99"/>
    <w:semiHidden/>
    <w:unhideWhenUsed/>
    <w:rsid w:val="00663B51"/>
  </w:style>
  <w:style w:type="numbering" w:customStyle="1" w:styleId="202">
    <w:name w:val="Стиль нумерованный202"/>
    <w:rsid w:val="00663B51"/>
  </w:style>
  <w:style w:type="numbering" w:customStyle="1" w:styleId="111112">
    <w:name w:val="Нет списка111112"/>
    <w:next w:val="a5"/>
    <w:uiPriority w:val="99"/>
    <w:semiHidden/>
    <w:unhideWhenUsed/>
    <w:rsid w:val="00663B51"/>
  </w:style>
  <w:style w:type="numbering" w:customStyle="1" w:styleId="11220">
    <w:name w:val="Стиль нумерованный1122"/>
    <w:rsid w:val="00663B51"/>
  </w:style>
  <w:style w:type="numbering" w:customStyle="1" w:styleId="2621">
    <w:name w:val="Нет списка262"/>
    <w:next w:val="a5"/>
    <w:uiPriority w:val="99"/>
    <w:semiHidden/>
    <w:unhideWhenUsed/>
    <w:rsid w:val="00663B51"/>
  </w:style>
  <w:style w:type="numbering" w:customStyle="1" w:styleId="2102">
    <w:name w:val="Стиль нумерованный2102"/>
    <w:rsid w:val="00663B51"/>
  </w:style>
  <w:style w:type="numbering" w:customStyle="1" w:styleId="3620">
    <w:name w:val="Нет списка362"/>
    <w:next w:val="a5"/>
    <w:uiPriority w:val="99"/>
    <w:semiHidden/>
    <w:unhideWhenUsed/>
    <w:rsid w:val="00663B51"/>
  </w:style>
  <w:style w:type="numbering" w:customStyle="1" w:styleId="4221">
    <w:name w:val="Нет списка422"/>
    <w:next w:val="a5"/>
    <w:uiPriority w:val="99"/>
    <w:semiHidden/>
    <w:unhideWhenUsed/>
    <w:rsid w:val="00663B51"/>
  </w:style>
  <w:style w:type="numbering" w:customStyle="1" w:styleId="12220">
    <w:name w:val="Нет списка1222"/>
    <w:next w:val="a5"/>
    <w:uiPriority w:val="99"/>
    <w:semiHidden/>
    <w:unhideWhenUsed/>
    <w:rsid w:val="00663B51"/>
  </w:style>
  <w:style w:type="numbering" w:customStyle="1" w:styleId="3222">
    <w:name w:val="Стиль нумерованный322"/>
    <w:rsid w:val="00663B51"/>
  </w:style>
  <w:style w:type="numbering" w:customStyle="1" w:styleId="11212">
    <w:name w:val="Нет списка11212"/>
    <w:next w:val="a5"/>
    <w:uiPriority w:val="99"/>
    <w:semiHidden/>
    <w:unhideWhenUsed/>
    <w:rsid w:val="00663B51"/>
  </w:style>
  <w:style w:type="numbering" w:customStyle="1" w:styleId="11320">
    <w:name w:val="Стиль нумерованный1132"/>
    <w:rsid w:val="00663B51"/>
  </w:style>
  <w:style w:type="numbering" w:customStyle="1" w:styleId="21220">
    <w:name w:val="Нет списка2122"/>
    <w:next w:val="a5"/>
    <w:uiPriority w:val="99"/>
    <w:semiHidden/>
    <w:unhideWhenUsed/>
    <w:rsid w:val="00663B51"/>
  </w:style>
  <w:style w:type="numbering" w:customStyle="1" w:styleId="21221">
    <w:name w:val="Стиль нумерованный2122"/>
    <w:rsid w:val="00663B51"/>
  </w:style>
  <w:style w:type="numbering" w:customStyle="1" w:styleId="31220">
    <w:name w:val="Нет списка3122"/>
    <w:next w:val="a5"/>
    <w:uiPriority w:val="99"/>
    <w:semiHidden/>
    <w:unhideWhenUsed/>
    <w:rsid w:val="00663B51"/>
  </w:style>
  <w:style w:type="numbering" w:customStyle="1" w:styleId="5121">
    <w:name w:val="Нет списка512"/>
    <w:next w:val="a5"/>
    <w:uiPriority w:val="99"/>
    <w:semiHidden/>
    <w:unhideWhenUsed/>
    <w:rsid w:val="00663B51"/>
  </w:style>
  <w:style w:type="numbering" w:customStyle="1" w:styleId="13120">
    <w:name w:val="Нет списка1312"/>
    <w:next w:val="a5"/>
    <w:uiPriority w:val="99"/>
    <w:semiHidden/>
    <w:unhideWhenUsed/>
    <w:rsid w:val="00663B51"/>
  </w:style>
  <w:style w:type="numbering" w:customStyle="1" w:styleId="4122">
    <w:name w:val="Стиль нумерованный412"/>
    <w:rsid w:val="00663B51"/>
  </w:style>
  <w:style w:type="numbering" w:customStyle="1" w:styleId="11312">
    <w:name w:val="Нет списка11312"/>
    <w:next w:val="a5"/>
    <w:uiPriority w:val="99"/>
    <w:semiHidden/>
    <w:unhideWhenUsed/>
    <w:rsid w:val="00663B51"/>
  </w:style>
  <w:style w:type="numbering" w:customStyle="1" w:styleId="12121">
    <w:name w:val="Стиль нумерованный1212"/>
    <w:rsid w:val="00663B51"/>
  </w:style>
  <w:style w:type="numbering" w:customStyle="1" w:styleId="22120">
    <w:name w:val="Нет списка2212"/>
    <w:next w:val="a5"/>
    <w:uiPriority w:val="99"/>
    <w:semiHidden/>
    <w:unhideWhenUsed/>
    <w:rsid w:val="00663B51"/>
  </w:style>
  <w:style w:type="numbering" w:customStyle="1" w:styleId="22121">
    <w:name w:val="Стиль нумерованный2212"/>
    <w:rsid w:val="00663B51"/>
  </w:style>
  <w:style w:type="numbering" w:customStyle="1" w:styleId="32120">
    <w:name w:val="Нет списка3212"/>
    <w:next w:val="a5"/>
    <w:uiPriority w:val="99"/>
    <w:semiHidden/>
    <w:unhideWhenUsed/>
    <w:rsid w:val="00663B51"/>
  </w:style>
  <w:style w:type="numbering" w:customStyle="1" w:styleId="6121">
    <w:name w:val="Нет списка612"/>
    <w:next w:val="a5"/>
    <w:uiPriority w:val="99"/>
    <w:semiHidden/>
    <w:unhideWhenUsed/>
    <w:rsid w:val="00663B51"/>
  </w:style>
  <w:style w:type="numbering" w:customStyle="1" w:styleId="14120">
    <w:name w:val="Нет списка1412"/>
    <w:next w:val="a5"/>
    <w:uiPriority w:val="99"/>
    <w:semiHidden/>
    <w:unhideWhenUsed/>
    <w:rsid w:val="00663B51"/>
  </w:style>
  <w:style w:type="numbering" w:customStyle="1" w:styleId="5122">
    <w:name w:val="Стиль нумерованный512"/>
    <w:rsid w:val="00663B51"/>
  </w:style>
  <w:style w:type="numbering" w:customStyle="1" w:styleId="11412">
    <w:name w:val="Нет списка11412"/>
    <w:next w:val="a5"/>
    <w:uiPriority w:val="99"/>
    <w:semiHidden/>
    <w:unhideWhenUsed/>
    <w:rsid w:val="00663B51"/>
  </w:style>
  <w:style w:type="numbering" w:customStyle="1" w:styleId="13121">
    <w:name w:val="Стиль нумерованный1312"/>
    <w:rsid w:val="00663B51"/>
  </w:style>
  <w:style w:type="numbering" w:customStyle="1" w:styleId="23120">
    <w:name w:val="Нет списка2312"/>
    <w:next w:val="a5"/>
    <w:uiPriority w:val="99"/>
    <w:semiHidden/>
    <w:unhideWhenUsed/>
    <w:rsid w:val="00663B51"/>
  </w:style>
  <w:style w:type="numbering" w:customStyle="1" w:styleId="23121">
    <w:name w:val="Стиль нумерованный2312"/>
    <w:rsid w:val="00663B51"/>
  </w:style>
  <w:style w:type="numbering" w:customStyle="1" w:styleId="3312">
    <w:name w:val="Нет списка3312"/>
    <w:next w:val="a5"/>
    <w:uiPriority w:val="99"/>
    <w:semiHidden/>
    <w:unhideWhenUsed/>
    <w:rsid w:val="00663B51"/>
  </w:style>
  <w:style w:type="numbering" w:customStyle="1" w:styleId="7121">
    <w:name w:val="Нет списка712"/>
    <w:next w:val="a5"/>
    <w:uiPriority w:val="99"/>
    <w:semiHidden/>
    <w:unhideWhenUsed/>
    <w:rsid w:val="00663B51"/>
  </w:style>
  <w:style w:type="numbering" w:customStyle="1" w:styleId="1512">
    <w:name w:val="Нет списка1512"/>
    <w:next w:val="a5"/>
    <w:uiPriority w:val="99"/>
    <w:semiHidden/>
    <w:unhideWhenUsed/>
    <w:rsid w:val="00663B51"/>
  </w:style>
  <w:style w:type="numbering" w:customStyle="1" w:styleId="6122">
    <w:name w:val="Стиль нумерованный612"/>
    <w:rsid w:val="00663B51"/>
  </w:style>
  <w:style w:type="numbering" w:customStyle="1" w:styleId="11512">
    <w:name w:val="Нет списка11512"/>
    <w:next w:val="a5"/>
    <w:uiPriority w:val="99"/>
    <w:semiHidden/>
    <w:unhideWhenUsed/>
    <w:rsid w:val="00663B51"/>
  </w:style>
  <w:style w:type="numbering" w:customStyle="1" w:styleId="14121">
    <w:name w:val="Стиль нумерованный1412"/>
    <w:rsid w:val="00663B51"/>
  </w:style>
  <w:style w:type="numbering" w:customStyle="1" w:styleId="24120">
    <w:name w:val="Нет списка2412"/>
    <w:next w:val="a5"/>
    <w:uiPriority w:val="99"/>
    <w:semiHidden/>
    <w:unhideWhenUsed/>
    <w:rsid w:val="00663B51"/>
  </w:style>
  <w:style w:type="numbering" w:customStyle="1" w:styleId="24121">
    <w:name w:val="Стиль нумерованный2412"/>
    <w:rsid w:val="00663B51"/>
  </w:style>
  <w:style w:type="numbering" w:customStyle="1" w:styleId="3412">
    <w:name w:val="Нет списка3412"/>
    <w:next w:val="a5"/>
    <w:uiPriority w:val="99"/>
    <w:semiHidden/>
    <w:unhideWhenUsed/>
    <w:rsid w:val="00663B51"/>
  </w:style>
  <w:style w:type="numbering" w:customStyle="1" w:styleId="41121">
    <w:name w:val="Нет списка4112"/>
    <w:next w:val="a5"/>
    <w:uiPriority w:val="99"/>
    <w:semiHidden/>
    <w:unhideWhenUsed/>
    <w:rsid w:val="00663B51"/>
  </w:style>
  <w:style w:type="numbering" w:customStyle="1" w:styleId="31122">
    <w:name w:val="Стиль нумерованный3112"/>
    <w:rsid w:val="00663B51"/>
  </w:style>
  <w:style w:type="numbering" w:customStyle="1" w:styleId="121120">
    <w:name w:val="Нет списка12112"/>
    <w:next w:val="a5"/>
    <w:uiPriority w:val="99"/>
    <w:semiHidden/>
    <w:unhideWhenUsed/>
    <w:rsid w:val="00663B51"/>
  </w:style>
  <w:style w:type="numbering" w:customStyle="1" w:styleId="111121">
    <w:name w:val="Стиль нумерованный11112"/>
    <w:rsid w:val="00663B51"/>
  </w:style>
  <w:style w:type="numbering" w:customStyle="1" w:styleId="211120">
    <w:name w:val="Нет списка21112"/>
    <w:next w:val="a5"/>
    <w:uiPriority w:val="99"/>
    <w:semiHidden/>
    <w:unhideWhenUsed/>
    <w:rsid w:val="00663B51"/>
  </w:style>
  <w:style w:type="numbering" w:customStyle="1" w:styleId="211121">
    <w:name w:val="Стиль нумерованный21112"/>
    <w:rsid w:val="00663B51"/>
  </w:style>
  <w:style w:type="numbering" w:customStyle="1" w:styleId="311120">
    <w:name w:val="Нет списка31112"/>
    <w:next w:val="a5"/>
    <w:uiPriority w:val="99"/>
    <w:semiHidden/>
    <w:unhideWhenUsed/>
    <w:rsid w:val="00663B51"/>
  </w:style>
  <w:style w:type="numbering" w:customStyle="1" w:styleId="7122">
    <w:name w:val="Стиль нумерованный712"/>
    <w:rsid w:val="00663B51"/>
  </w:style>
  <w:style w:type="numbering" w:customStyle="1" w:styleId="15120">
    <w:name w:val="Стиль нумерованный1512"/>
    <w:rsid w:val="00663B51"/>
  </w:style>
  <w:style w:type="numbering" w:customStyle="1" w:styleId="2512">
    <w:name w:val="Стиль нумерованный2512"/>
    <w:rsid w:val="00663B51"/>
  </w:style>
  <w:style w:type="numbering" w:customStyle="1" w:styleId="8120">
    <w:name w:val="Стиль нумерованный812"/>
    <w:rsid w:val="00663B51"/>
  </w:style>
  <w:style w:type="numbering" w:customStyle="1" w:styleId="1612">
    <w:name w:val="Стиль нумерованный1612"/>
    <w:rsid w:val="00663B51"/>
  </w:style>
  <w:style w:type="numbering" w:customStyle="1" w:styleId="26120">
    <w:name w:val="Стиль нумерованный2612"/>
    <w:rsid w:val="00663B51"/>
  </w:style>
  <w:style w:type="numbering" w:customStyle="1" w:styleId="9120">
    <w:name w:val="Стиль нумерованный912"/>
    <w:rsid w:val="00663B51"/>
  </w:style>
  <w:style w:type="numbering" w:customStyle="1" w:styleId="17120">
    <w:name w:val="Стиль нумерованный1712"/>
    <w:rsid w:val="00663B51"/>
  </w:style>
  <w:style w:type="numbering" w:customStyle="1" w:styleId="2712">
    <w:name w:val="Стиль нумерованный2712"/>
    <w:rsid w:val="00663B51"/>
  </w:style>
  <w:style w:type="numbering" w:customStyle="1" w:styleId="1012">
    <w:name w:val="Стиль нумерованный1012"/>
    <w:rsid w:val="00663B51"/>
  </w:style>
  <w:style w:type="numbering" w:customStyle="1" w:styleId="18120">
    <w:name w:val="Стиль нумерованный1812"/>
    <w:rsid w:val="00663B51"/>
  </w:style>
  <w:style w:type="numbering" w:customStyle="1" w:styleId="2812">
    <w:name w:val="Стиль нумерованный2812"/>
    <w:rsid w:val="00663B51"/>
  </w:style>
  <w:style w:type="numbering" w:customStyle="1" w:styleId="8121">
    <w:name w:val="Нет списка812"/>
    <w:next w:val="a5"/>
    <w:uiPriority w:val="99"/>
    <w:semiHidden/>
    <w:unhideWhenUsed/>
    <w:rsid w:val="00663B51"/>
  </w:style>
  <w:style w:type="numbering" w:customStyle="1" w:styleId="16120">
    <w:name w:val="Нет списка1612"/>
    <w:next w:val="a5"/>
    <w:uiPriority w:val="99"/>
    <w:semiHidden/>
    <w:unhideWhenUsed/>
    <w:rsid w:val="00663B51"/>
  </w:style>
  <w:style w:type="numbering" w:customStyle="1" w:styleId="1912">
    <w:name w:val="Стиль нумерованный1912"/>
    <w:rsid w:val="00663B51"/>
  </w:style>
  <w:style w:type="numbering" w:customStyle="1" w:styleId="11612">
    <w:name w:val="Нет списка11612"/>
    <w:next w:val="a5"/>
    <w:uiPriority w:val="99"/>
    <w:semiHidden/>
    <w:unhideWhenUsed/>
    <w:rsid w:val="00663B51"/>
  </w:style>
  <w:style w:type="numbering" w:customStyle="1" w:styleId="11012">
    <w:name w:val="Стиль нумерованный11012"/>
    <w:rsid w:val="00663B51"/>
  </w:style>
  <w:style w:type="numbering" w:customStyle="1" w:styleId="25120">
    <w:name w:val="Нет списка2512"/>
    <w:next w:val="a5"/>
    <w:uiPriority w:val="99"/>
    <w:semiHidden/>
    <w:unhideWhenUsed/>
    <w:rsid w:val="00663B51"/>
  </w:style>
  <w:style w:type="numbering" w:customStyle="1" w:styleId="2912">
    <w:name w:val="Стиль нумерованный2912"/>
    <w:rsid w:val="00663B51"/>
  </w:style>
  <w:style w:type="numbering" w:customStyle="1" w:styleId="3512">
    <w:name w:val="Нет списка3512"/>
    <w:next w:val="a5"/>
    <w:uiPriority w:val="99"/>
    <w:semiHidden/>
    <w:unhideWhenUsed/>
    <w:rsid w:val="00663B51"/>
  </w:style>
  <w:style w:type="table" w:customStyle="1" w:styleId="1613">
    <w:name w:val="Сетка таблицы161"/>
    <w:basedOn w:val="a4"/>
    <w:next w:val="ae"/>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
    <w:name w:val="Стиль нумерованный1921"/>
    <w:rsid w:val="00663B51"/>
  </w:style>
  <w:style w:type="table" w:customStyle="1" w:styleId="2513">
    <w:name w:val="Сетка таблицы251"/>
    <w:basedOn w:val="a4"/>
    <w:next w:val="ae"/>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
    <w:basedOn w:val="a4"/>
    <w:next w:val="ae"/>
    <w:uiPriority w:val="59"/>
    <w:rsid w:val="00663B5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
    <w:basedOn w:val="a4"/>
    <w:next w:val="ae"/>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0">
    <w:name w:val="СтильСН"/>
    <w:uiPriority w:val="99"/>
    <w:rsid w:val="004B54DA"/>
    <w:pPr>
      <w:numPr>
        <w:numId w:val="28"/>
      </w:numPr>
    </w:pPr>
  </w:style>
  <w:style w:type="table" w:customStyle="1" w:styleId="2522">
    <w:name w:val="Сетка таблицы252"/>
    <w:basedOn w:val="a4"/>
    <w:next w:val="ae"/>
    <w:uiPriority w:val="39"/>
    <w:rsid w:val="00DB7A5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Сетка таблицы2511"/>
    <w:basedOn w:val="a4"/>
    <w:next w:val="ae"/>
    <w:uiPriority w:val="59"/>
    <w:rsid w:val="00DB7A5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4"/>
    <w:next w:val="ae"/>
    <w:uiPriority w:val="59"/>
    <w:rsid w:val="00430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4"/>
    <w:next w:val="ae"/>
    <w:uiPriority w:val="59"/>
    <w:rsid w:val="00D43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basedOn w:val="a4"/>
    <w:next w:val="ae"/>
    <w:rsid w:val="0083351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
    <w:basedOn w:val="a4"/>
    <w:next w:val="ae"/>
    <w:rsid w:val="00505C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4"/>
    <w:next w:val="ae"/>
    <w:uiPriority w:val="59"/>
    <w:rsid w:val="005E5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4"/>
    <w:next w:val="ae"/>
    <w:uiPriority w:val="59"/>
    <w:rsid w:val="00C67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
    <w:name w:val="Нет списка20"/>
    <w:next w:val="a5"/>
    <w:uiPriority w:val="99"/>
    <w:semiHidden/>
    <w:unhideWhenUsed/>
    <w:rsid w:val="00092A18"/>
  </w:style>
  <w:style w:type="table" w:customStyle="1" w:styleId="300">
    <w:name w:val="Сетка таблицы30"/>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4">
    <w:name w:val="Сетка таблицы116"/>
    <w:basedOn w:val="a4"/>
    <w:next w:val="ae"/>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4"/>
    <w:next w:val="ae"/>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0">
    <w:name w:val="Сетка таблицы57"/>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7"/>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0">
    <w:name w:val="Сетка таблицы75"/>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5"/>
    <w:uiPriority w:val="99"/>
    <w:semiHidden/>
    <w:unhideWhenUsed/>
    <w:rsid w:val="00092A18"/>
  </w:style>
  <w:style w:type="table" w:customStyle="1" w:styleId="940">
    <w:name w:val="Сетка таблицы94"/>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3">
    <w:name w:val="Сетка таблицы117"/>
    <w:basedOn w:val="a4"/>
    <w:next w:val="ae"/>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4"/>
    <w:next w:val="ae"/>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4"/>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5"/>
    <w:uiPriority w:val="99"/>
    <w:semiHidden/>
    <w:unhideWhenUsed/>
    <w:rsid w:val="00092A18"/>
  </w:style>
  <w:style w:type="table" w:customStyle="1" w:styleId="614">
    <w:name w:val="Сетка таблицы614"/>
    <w:basedOn w:val="a4"/>
    <w:next w:val="ae"/>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0">
    <w:name w:val="Сетка таблицы713"/>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
    <w:basedOn w:val="a4"/>
    <w:next w:val="ae"/>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5"/>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5">
    <w:name w:val="Нет списка29"/>
    <w:next w:val="a5"/>
    <w:uiPriority w:val="99"/>
    <w:semiHidden/>
    <w:unhideWhenUsed/>
    <w:rsid w:val="00092A18"/>
  </w:style>
  <w:style w:type="table" w:customStyle="1" w:styleId="1232">
    <w:name w:val="Сетка таблицы123"/>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
    <w:name w:val="Сетка таблицы133"/>
    <w:basedOn w:val="a4"/>
    <w:next w:val="ae"/>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
    <w:basedOn w:val="a4"/>
    <w:next w:val="ae"/>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3">
    <w:name w:val="Сетка таблицы533"/>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5"/>
    <w:next w:val="a5"/>
    <w:uiPriority w:val="99"/>
    <w:semiHidden/>
    <w:unhideWhenUsed/>
    <w:rsid w:val="00092A18"/>
  </w:style>
  <w:style w:type="table" w:customStyle="1" w:styleId="6230">
    <w:name w:val="Сетка таблицы623"/>
    <w:basedOn w:val="a4"/>
    <w:next w:val="ae"/>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20">
    <w:name w:val="Сетка таблицы722"/>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4"/>
    <w:next w:val="ae"/>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1">
    <w:name w:val="Сетка таблицы912"/>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5"/>
    <w:uiPriority w:val="99"/>
    <w:semiHidden/>
    <w:unhideWhenUsed/>
    <w:rsid w:val="00092A18"/>
  </w:style>
  <w:style w:type="table" w:customStyle="1" w:styleId="1432">
    <w:name w:val="Сетка таблицы143"/>
    <w:basedOn w:val="a4"/>
    <w:next w:val="ae"/>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2">
    <w:name w:val="Нет списка45"/>
    <w:next w:val="a5"/>
    <w:uiPriority w:val="99"/>
    <w:semiHidden/>
    <w:unhideWhenUsed/>
    <w:rsid w:val="00092A18"/>
  </w:style>
  <w:style w:type="table" w:customStyle="1" w:styleId="1532">
    <w:name w:val="Сетка таблицы153"/>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2">
    <w:name w:val="Сетка таблицы162"/>
    <w:basedOn w:val="a4"/>
    <w:next w:val="ae"/>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4"/>
    <w:next w:val="ae"/>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4"/>
    <w:next w:val="ae"/>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3">
    <w:name w:val="Сетка таблицы543"/>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4"/>
    <w:next w:val="a5"/>
    <w:uiPriority w:val="99"/>
    <w:semiHidden/>
    <w:unhideWhenUsed/>
    <w:rsid w:val="00092A18"/>
  </w:style>
  <w:style w:type="table" w:customStyle="1" w:styleId="633">
    <w:name w:val="Сетка таблицы633"/>
    <w:basedOn w:val="a4"/>
    <w:next w:val="ae"/>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20">
    <w:name w:val="Сетка таблицы732"/>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0">
    <w:name w:val="Сетка таблицы831"/>
    <w:basedOn w:val="a4"/>
    <w:next w:val="ae"/>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20">
    <w:name w:val="Сетка таблицы922"/>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4"/>
    <w:next w:val="ae"/>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5"/>
    <w:semiHidden/>
    <w:rsid w:val="00092A18"/>
  </w:style>
  <w:style w:type="table" w:customStyle="1" w:styleId="2020">
    <w:name w:val="Сетка таблицы202"/>
    <w:basedOn w:val="a4"/>
    <w:next w:val="ae"/>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4"/>
    <w:next w:val="ae"/>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32">
    <w:name w:val="Сетка таблицы243"/>
    <w:basedOn w:val="a4"/>
    <w:next w:val="ae"/>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092A18"/>
    <w:pPr>
      <w:widowControl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2531">
    <w:name w:val="Сетка таблицы253"/>
    <w:basedOn w:val="a4"/>
    <w:next w:val="ae"/>
    <w:uiPriority w:val="59"/>
    <w:rsid w:val="00092A1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Текстовка"/>
    <w:uiPriority w:val="99"/>
    <w:rsid w:val="00092A18"/>
    <w:pPr>
      <w:suppressAutoHyphens/>
      <w:spacing w:after="0" w:line="240" w:lineRule="auto"/>
      <w:ind w:firstLine="851"/>
      <w:jc w:val="both"/>
    </w:pPr>
    <w:rPr>
      <w:rFonts w:ascii="Times New Roman" w:eastAsia="Arial" w:hAnsi="Times New Roman" w:cs="Times New Roman"/>
      <w:sz w:val="28"/>
      <w:szCs w:val="20"/>
      <w:lang w:eastAsia="ar-SA"/>
    </w:rPr>
  </w:style>
  <w:style w:type="paragraph" w:customStyle="1" w:styleId="a00">
    <w:name w:val="a0"/>
    <w:basedOn w:val="a2"/>
    <w:rsid w:val="0096094A"/>
    <w:pPr>
      <w:spacing w:before="100" w:beforeAutospacing="1" w:after="100" w:afterAutospacing="1"/>
    </w:pPr>
    <w:rPr>
      <w:rFonts w:eastAsia="Times New Roman" w:cs="Times New Roman"/>
      <w:sz w:val="24"/>
      <w:szCs w:val="24"/>
    </w:rPr>
  </w:style>
  <w:style w:type="character" w:customStyle="1" w:styleId="bold">
    <w:name w:val="bold"/>
    <w:basedOn w:val="a3"/>
    <w:rsid w:val="004A696E"/>
  </w:style>
  <w:style w:type="paragraph" w:customStyle="1" w:styleId="headertext">
    <w:name w:val="headertext"/>
    <w:basedOn w:val="a2"/>
    <w:rsid w:val="008451B2"/>
    <w:pPr>
      <w:spacing w:before="100" w:beforeAutospacing="1" w:after="100" w:afterAutospacing="1"/>
    </w:pPr>
    <w:rPr>
      <w:rFonts w:eastAsia="Times New Roman" w:cs="Times New Roman"/>
      <w:sz w:val="24"/>
      <w:szCs w:val="24"/>
    </w:rPr>
  </w:style>
  <w:style w:type="paragraph" w:customStyle="1" w:styleId="0101">
    <w:name w:val="0101"/>
    <w:basedOn w:val="a2"/>
    <w:uiPriority w:val="99"/>
    <w:semiHidden/>
    <w:qFormat/>
    <w:rsid w:val="00F418F8"/>
    <w:pPr>
      <w:keepLines/>
      <w:jc w:val="center"/>
    </w:pPr>
    <w:rPr>
      <w:rFonts w:eastAsia="Times New Roman" w:cs="Times New Roman"/>
      <w:b/>
      <w:caps/>
      <w:szCs w:val="24"/>
    </w:rPr>
  </w:style>
  <w:style w:type="paragraph" w:customStyle="1" w:styleId="2fa">
    <w:name w:val="2"/>
    <w:basedOn w:val="a2"/>
    <w:rsid w:val="00C63C96"/>
    <w:pPr>
      <w:spacing w:before="100" w:beforeAutospacing="1" w:after="100" w:afterAutospacing="1"/>
      <w:jc w:val="left"/>
    </w:pPr>
    <w:rPr>
      <w:rFonts w:eastAsia="Times New Roman" w:cs="Times New Roman"/>
      <w:sz w:val="24"/>
      <w:szCs w:val="24"/>
    </w:rPr>
  </w:style>
  <w:style w:type="paragraph" w:customStyle="1" w:styleId="3f1">
    <w:name w:val="3_подпись"/>
    <w:basedOn w:val="a2"/>
    <w:uiPriority w:val="99"/>
    <w:semiHidden/>
    <w:qFormat/>
    <w:rsid w:val="00F261B5"/>
    <w:pPr>
      <w:tabs>
        <w:tab w:val="right" w:pos="9639"/>
      </w:tabs>
      <w:jc w:val="left"/>
    </w:pPr>
    <w:rPr>
      <w:rFonts w:eastAsia="Times New Roman" w:cs="Times New Roman"/>
      <w:szCs w:val="28"/>
    </w:rPr>
  </w:style>
  <w:style w:type="paragraph" w:customStyle="1" w:styleId="1fd">
    <w:name w:val="Знак Знак1"/>
    <w:basedOn w:val="a2"/>
    <w:rsid w:val="00561CB2"/>
    <w:pPr>
      <w:keepLines/>
      <w:spacing w:after="160" w:line="240" w:lineRule="exact"/>
      <w:jc w:val="left"/>
    </w:pPr>
    <w:rPr>
      <w:rFonts w:ascii="Verdana" w:eastAsia="MS Mincho" w:hAnsi="Verdana" w:cs="Franklin Gothic Book"/>
      <w:sz w:val="20"/>
      <w:szCs w:val="20"/>
      <w:lang w:val="en-US" w:eastAsia="en-US"/>
    </w:rPr>
  </w:style>
  <w:style w:type="paragraph" w:customStyle="1" w:styleId="ConsPlusCell">
    <w:name w:val="ConsPlusCell"/>
    <w:uiPriority w:val="99"/>
    <w:qFormat/>
    <w:rsid w:val="004D5131"/>
    <w:pPr>
      <w:widowControl w:val="0"/>
      <w:autoSpaceDE w:val="0"/>
      <w:autoSpaceDN w:val="0"/>
      <w:spacing w:after="0" w:line="240" w:lineRule="auto"/>
    </w:pPr>
    <w:rPr>
      <w:rFonts w:ascii="Courier New" w:eastAsia="Times New Roman" w:hAnsi="Courier New" w:cs="Courier New"/>
      <w:sz w:val="20"/>
      <w:szCs w:val="20"/>
    </w:rPr>
  </w:style>
  <w:style w:type="paragraph" w:customStyle="1" w:styleId="TableParagraph">
    <w:name w:val="Table Paragraph"/>
    <w:basedOn w:val="a2"/>
    <w:uiPriority w:val="1"/>
    <w:qFormat/>
    <w:rsid w:val="00240F36"/>
    <w:pPr>
      <w:widowControl w:val="0"/>
      <w:jc w:val="left"/>
    </w:pPr>
    <w:rPr>
      <w:rFonts w:asciiTheme="minorHAnsi" w:eastAsiaTheme="minorHAnsi" w:hAnsiTheme="minorHAnsi"/>
      <w:sz w:val="22"/>
      <w:lang w:val="en-US" w:eastAsia="en-US"/>
    </w:rPr>
  </w:style>
  <w:style w:type="table" w:customStyle="1" w:styleId="TableNormal2">
    <w:name w:val="Table Normal2"/>
    <w:uiPriority w:val="2"/>
    <w:semiHidden/>
    <w:unhideWhenUsed/>
    <w:qFormat/>
    <w:rsid w:val="00240F3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4477E"/>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02469"/>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FontStyle23">
    <w:name w:val="Font Style23"/>
    <w:uiPriority w:val="99"/>
    <w:rsid w:val="00D47D4F"/>
    <w:rPr>
      <w:rFonts w:ascii="Times New Roman" w:hAnsi="Times New Roman" w:cs="Times New Roman" w:hint="default"/>
      <w:sz w:val="22"/>
      <w:szCs w:val="22"/>
    </w:rPr>
  </w:style>
  <w:style w:type="character" w:customStyle="1" w:styleId="FontStyle425">
    <w:name w:val="Font Style425"/>
    <w:uiPriority w:val="99"/>
    <w:rsid w:val="00D47D4F"/>
    <w:rPr>
      <w:rFonts w:ascii="Times New Roman" w:hAnsi="Times New Roman" w:cs="Times New Roman"/>
      <w:sz w:val="22"/>
      <w:szCs w:val="22"/>
    </w:rPr>
  </w:style>
  <w:style w:type="character" w:customStyle="1" w:styleId="afb">
    <w:name w:val="Абзац списка Знак"/>
    <w:link w:val="afa"/>
    <w:uiPriority w:val="34"/>
    <w:rsid w:val="003A3789"/>
    <w:rPr>
      <w:rFonts w:ascii="Times New Roman" w:eastAsia="Times New Roman" w:hAnsi="Times New Roman" w:cs="Times New Roman"/>
      <w:sz w:val="24"/>
    </w:rPr>
  </w:style>
  <w:style w:type="table" w:customStyle="1" w:styleId="381">
    <w:name w:val="Сетка таблицы38"/>
    <w:basedOn w:val="a4"/>
    <w:next w:val="ae"/>
    <w:rsid w:val="00441E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F73904"/>
    <w:rPr>
      <w:rFonts w:ascii="Arial" w:hAnsi="Arial" w:cs="Arial"/>
      <w:sz w:val="20"/>
      <w:szCs w:val="20"/>
    </w:rPr>
  </w:style>
  <w:style w:type="character" w:customStyle="1" w:styleId="1fe">
    <w:name w:val="Упомянуть1"/>
    <w:basedOn w:val="a3"/>
    <w:uiPriority w:val="99"/>
    <w:semiHidden/>
    <w:unhideWhenUsed/>
    <w:rsid w:val="00675290"/>
    <w:rPr>
      <w:color w:val="2B579A"/>
      <w:shd w:val="clear" w:color="auto" w:fill="E6E6E6"/>
    </w:rPr>
  </w:style>
  <w:style w:type="character" w:customStyle="1" w:styleId="af7">
    <w:name w:val="Название объекта Знак"/>
    <w:link w:val="af6"/>
    <w:rsid w:val="00D9638B"/>
    <w:rPr>
      <w:rFonts w:ascii="Times New Roman" w:eastAsia="Times New Roman" w:hAnsi="Times New Roman" w:cs="Times New Roman"/>
      <w:b/>
      <w:sz w:val="20"/>
      <w:szCs w:val="20"/>
    </w:rPr>
  </w:style>
  <w:style w:type="paragraph" w:customStyle="1" w:styleId="49">
    <w:name w:val="Обычный4"/>
    <w:rsid w:val="00232965"/>
    <w:pPr>
      <w:snapToGrid w:val="0"/>
      <w:spacing w:after="0" w:line="240" w:lineRule="auto"/>
    </w:pPr>
    <w:rPr>
      <w:rFonts w:ascii="Times New Roman" w:eastAsia="Times New Roman" w:hAnsi="Times New Roman" w:cs="Times New Roman"/>
      <w:szCs w:val="20"/>
    </w:rPr>
  </w:style>
  <w:style w:type="paragraph" w:customStyle="1" w:styleId="217">
    <w:name w:val="Знак Знак Знак2 Знак Знак Знак Знак1"/>
    <w:basedOn w:val="a2"/>
    <w:rsid w:val="00232965"/>
    <w:pPr>
      <w:spacing w:after="160" w:line="240" w:lineRule="exact"/>
    </w:pPr>
    <w:rPr>
      <w:rFonts w:eastAsia="Times New Roman" w:cs="Times New Roman"/>
      <w:sz w:val="24"/>
      <w:szCs w:val="20"/>
      <w:lang w:val="en-US" w:eastAsia="en-US"/>
    </w:rPr>
  </w:style>
  <w:style w:type="character" w:customStyle="1" w:styleId="mark">
    <w:name w:val="mark"/>
    <w:basedOn w:val="a3"/>
    <w:rsid w:val="00664D70"/>
  </w:style>
  <w:style w:type="character" w:customStyle="1" w:styleId="FontStyle22">
    <w:name w:val="Font Style22"/>
    <w:uiPriority w:val="99"/>
    <w:rsid w:val="00DF2BB5"/>
    <w:rPr>
      <w:rFonts w:ascii="Times New Roman" w:hAnsi="Times New Roman" w:cs="Times New Roman"/>
      <w:sz w:val="26"/>
      <w:szCs w:val="26"/>
    </w:rPr>
  </w:style>
  <w:style w:type="character" w:customStyle="1" w:styleId="265pt">
    <w:name w:val="Основной текст (2) + 6;5 pt;Полужирный"/>
    <w:basedOn w:val="a3"/>
    <w:rsid w:val="0000549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218">
    <w:name w:val="Название21"/>
    <w:basedOn w:val="a2"/>
    <w:rsid w:val="00D825B0"/>
    <w:pPr>
      <w:jc w:val="center"/>
    </w:pPr>
    <w:rPr>
      <w:rFonts w:eastAsia="Times New Roman" w:cs="Times New Roman"/>
      <w:b/>
      <w:sz w:val="24"/>
      <w:szCs w:val="20"/>
      <w:lang w:eastAsia="ar-SA"/>
    </w:rPr>
  </w:style>
  <w:style w:type="character" w:customStyle="1" w:styleId="1ff">
    <w:name w:val="Неразрешенное упоминание1"/>
    <w:basedOn w:val="a3"/>
    <w:uiPriority w:val="99"/>
    <w:semiHidden/>
    <w:unhideWhenUsed/>
    <w:rsid w:val="00D825B0"/>
    <w:rPr>
      <w:color w:val="808080"/>
      <w:shd w:val="clear" w:color="auto" w:fill="E6E6E6"/>
    </w:rPr>
  </w:style>
  <w:style w:type="table" w:customStyle="1" w:styleId="TableNormal5">
    <w:name w:val="Table Normal5"/>
    <w:uiPriority w:val="2"/>
    <w:semiHidden/>
    <w:qFormat/>
    <w:rsid w:val="00D825B0"/>
    <w:pPr>
      <w:widowControl w:val="0"/>
      <w:spacing w:after="0" w:line="240" w:lineRule="auto"/>
    </w:pPr>
    <w:rPr>
      <w:rFonts w:eastAsiaTheme="minorHAnsi"/>
      <w:lang w:val="en-US" w:eastAsia="en-US"/>
    </w:rPr>
    <w:tblPr>
      <w:tblCellMar>
        <w:top w:w="0" w:type="dxa"/>
        <w:left w:w="0" w:type="dxa"/>
        <w:bottom w:w="0" w:type="dxa"/>
        <w:right w:w="0" w:type="dxa"/>
      </w:tblCellMar>
    </w:tblPr>
  </w:style>
  <w:style w:type="character" w:customStyle="1" w:styleId="WW8Num3z0">
    <w:name w:val="WW8Num3z0"/>
    <w:rsid w:val="00D825B0"/>
    <w:rPr>
      <w:rFonts w:ascii="Times New Roman" w:hAnsi="Times New Roman"/>
    </w:rPr>
  </w:style>
  <w:style w:type="paragraph" w:customStyle="1" w:styleId="ConsPlusNormal1">
    <w:name w:val="ConsPlusNormal1"/>
    <w:rsid w:val="00D825B0"/>
    <w:pPr>
      <w:suppressAutoHyphens/>
      <w:spacing w:after="0" w:line="240" w:lineRule="auto"/>
    </w:pPr>
    <w:rPr>
      <w:rFonts w:ascii="Arial" w:eastAsia="Arial" w:hAnsi="Arial" w:cs="Tahoma"/>
      <w:kern w:val="1"/>
      <w:sz w:val="20"/>
      <w:szCs w:val="24"/>
      <w:lang w:eastAsia="zh-CN" w:bidi="hi-IN"/>
    </w:rPr>
  </w:style>
  <w:style w:type="character" w:customStyle="1" w:styleId="FontStyle16">
    <w:name w:val="Font Style16"/>
    <w:rsid w:val="00D825B0"/>
    <w:rPr>
      <w:rFonts w:ascii="Times New Roman" w:hAnsi="Times New Roman" w:cs="Times New Roman"/>
      <w:sz w:val="22"/>
      <w:szCs w:val="22"/>
    </w:rPr>
  </w:style>
  <w:style w:type="character" w:customStyle="1" w:styleId="affffff1">
    <w:name w:val="Таблица_Заголовок Знак"/>
    <w:basedOn w:val="a3"/>
    <w:link w:val="affffff2"/>
    <w:rsid w:val="00D825B0"/>
    <w:rPr>
      <w:b/>
      <w:bCs/>
    </w:rPr>
  </w:style>
  <w:style w:type="paragraph" w:customStyle="1" w:styleId="affffff2">
    <w:name w:val="Таблица_Заголовок"/>
    <w:basedOn w:val="a2"/>
    <w:link w:val="affffff1"/>
    <w:rsid w:val="00D825B0"/>
    <w:pPr>
      <w:jc w:val="center"/>
    </w:pPr>
    <w:rPr>
      <w:rFonts w:asciiTheme="minorHAnsi" w:hAnsiTheme="minorHAnsi"/>
      <w:b/>
      <w:bCs/>
      <w:sz w:val="22"/>
    </w:rPr>
  </w:style>
  <w:style w:type="paragraph" w:customStyle="1" w:styleId="2fb">
    <w:name w:val="Титул 2"/>
    <w:basedOn w:val="a2"/>
    <w:next w:val="a2"/>
    <w:autoRedefine/>
    <w:rsid w:val="00D825B0"/>
    <w:pPr>
      <w:jc w:val="center"/>
    </w:pPr>
    <w:rPr>
      <w:rFonts w:eastAsia="Times New Roman" w:cs="Times New Roman"/>
      <w:sz w:val="32"/>
      <w:szCs w:val="20"/>
    </w:rPr>
  </w:style>
  <w:style w:type="paragraph" w:customStyle="1" w:styleId="affffff3">
    <w:name w:val="Таблица_Текст по центру"/>
    <w:basedOn w:val="a2"/>
    <w:next w:val="a2"/>
    <w:rsid w:val="00D825B0"/>
    <w:pPr>
      <w:jc w:val="center"/>
    </w:pPr>
    <w:rPr>
      <w:rFonts w:eastAsia="Times New Roman" w:cs="Times New Roman"/>
      <w:sz w:val="22"/>
      <w:szCs w:val="20"/>
    </w:rPr>
  </w:style>
  <w:style w:type="paragraph" w:customStyle="1" w:styleId="1ff0">
    <w:name w:val="Без интервала1"/>
    <w:link w:val="NoSpacingChar"/>
    <w:rsid w:val="00D825B0"/>
    <w:pPr>
      <w:spacing w:after="0" w:line="240" w:lineRule="auto"/>
      <w:jc w:val="both"/>
    </w:pPr>
    <w:rPr>
      <w:rFonts w:ascii="Times New Roman" w:eastAsia="Times New Roman" w:hAnsi="Times New Roman" w:cs="Times New Roman"/>
    </w:rPr>
  </w:style>
  <w:style w:type="character" w:customStyle="1" w:styleId="NoSpacingChar">
    <w:name w:val="No Spacing Char"/>
    <w:link w:val="1ff0"/>
    <w:locked/>
    <w:rsid w:val="00D825B0"/>
    <w:rPr>
      <w:rFonts w:ascii="Times New Roman" w:eastAsia="Times New Roman" w:hAnsi="Times New Roman" w:cs="Times New Roman"/>
    </w:rPr>
  </w:style>
  <w:style w:type="paragraph" w:customStyle="1" w:styleId="Style20">
    <w:name w:val="Style20"/>
    <w:basedOn w:val="a2"/>
    <w:rsid w:val="00D825B0"/>
    <w:pPr>
      <w:widowControl w:val="0"/>
      <w:autoSpaceDE w:val="0"/>
      <w:autoSpaceDN w:val="0"/>
      <w:adjustRightInd w:val="0"/>
      <w:spacing w:line="302" w:lineRule="exact"/>
      <w:jc w:val="right"/>
    </w:pPr>
    <w:rPr>
      <w:rFonts w:eastAsia="Calibri" w:cs="Times New Roman"/>
      <w:sz w:val="24"/>
      <w:szCs w:val="24"/>
    </w:rPr>
  </w:style>
  <w:style w:type="paragraph" w:customStyle="1" w:styleId="11f0">
    <w:name w:val="Без интервала11"/>
    <w:rsid w:val="00D825B0"/>
    <w:pPr>
      <w:spacing w:after="0" w:line="240" w:lineRule="auto"/>
      <w:jc w:val="both"/>
    </w:pPr>
    <w:rPr>
      <w:rFonts w:ascii="Times New Roman" w:eastAsia="Times New Roman" w:hAnsi="Times New Roman" w:cs="Times New Roman"/>
    </w:rPr>
  </w:style>
  <w:style w:type="paragraph" w:customStyle="1" w:styleId="1ff1">
    <w:name w:val="Заголовок оглавления1"/>
    <w:basedOn w:val="1"/>
    <w:next w:val="a2"/>
    <w:uiPriority w:val="39"/>
    <w:unhideWhenUsed/>
    <w:qFormat/>
    <w:rsid w:val="00D825B0"/>
    <w:pPr>
      <w:spacing w:line="276" w:lineRule="auto"/>
      <w:jc w:val="left"/>
      <w:outlineLvl w:val="9"/>
    </w:pPr>
    <w:rPr>
      <w:rFonts w:asciiTheme="majorHAnsi" w:hAnsiTheme="majorHAnsi"/>
      <w:color w:val="365F91" w:themeColor="accent1" w:themeShade="BF"/>
    </w:rPr>
  </w:style>
  <w:style w:type="paragraph" w:customStyle="1" w:styleId="Style6">
    <w:name w:val="Style6"/>
    <w:basedOn w:val="a2"/>
    <w:uiPriority w:val="99"/>
    <w:rsid w:val="00D825B0"/>
    <w:pPr>
      <w:widowControl w:val="0"/>
      <w:autoSpaceDE w:val="0"/>
      <w:autoSpaceDN w:val="0"/>
      <w:adjustRightInd w:val="0"/>
    </w:pPr>
    <w:rPr>
      <w:rFonts w:eastAsia="Times New Roman" w:cs="Times New Roman"/>
      <w:sz w:val="24"/>
      <w:szCs w:val="24"/>
    </w:rPr>
  </w:style>
  <w:style w:type="character" w:customStyle="1" w:styleId="FontStyle274">
    <w:name w:val="Font Style274"/>
    <w:rsid w:val="00D825B0"/>
    <w:rPr>
      <w:rFonts w:ascii="Times New Roman" w:hAnsi="Times New Roman" w:cs="Times New Roman"/>
      <w:sz w:val="20"/>
      <w:szCs w:val="20"/>
    </w:rPr>
  </w:style>
  <w:style w:type="paragraph" w:customStyle="1" w:styleId="affffff4">
    <w:name w:val="Текст док"/>
    <w:basedOn w:val="a2"/>
    <w:autoRedefine/>
    <w:rsid w:val="00D825B0"/>
    <w:pPr>
      <w:tabs>
        <w:tab w:val="left" w:pos="7088"/>
      </w:tabs>
      <w:autoSpaceDE w:val="0"/>
      <w:autoSpaceDN w:val="0"/>
      <w:adjustRightInd w:val="0"/>
      <w:jc w:val="center"/>
      <w:outlineLvl w:val="1"/>
    </w:pPr>
    <w:rPr>
      <w:rFonts w:eastAsia="Times New Roman" w:cs="Times New Roman"/>
      <w:sz w:val="20"/>
      <w:szCs w:val="20"/>
    </w:rPr>
  </w:style>
  <w:style w:type="paragraph" w:customStyle="1" w:styleId="affffff5">
    <w:name w:val="+таб"/>
    <w:basedOn w:val="a2"/>
    <w:link w:val="affffff6"/>
    <w:rsid w:val="00D825B0"/>
    <w:pPr>
      <w:widowControl w:val="0"/>
      <w:jc w:val="center"/>
    </w:pPr>
    <w:rPr>
      <w:rFonts w:ascii="Bookman Old Style" w:eastAsia="Calibri" w:hAnsi="Bookman Old Style" w:cs="Times New Roman"/>
      <w:sz w:val="24"/>
      <w:szCs w:val="20"/>
    </w:rPr>
  </w:style>
  <w:style w:type="character" w:customStyle="1" w:styleId="affffff6">
    <w:name w:val="+таб Знак"/>
    <w:link w:val="affffff5"/>
    <w:locked/>
    <w:rsid w:val="00D825B0"/>
    <w:rPr>
      <w:rFonts w:ascii="Bookman Old Style" w:eastAsia="Calibri" w:hAnsi="Bookman Old Style" w:cs="Times New Roman"/>
      <w:sz w:val="24"/>
      <w:szCs w:val="20"/>
    </w:rPr>
  </w:style>
  <w:style w:type="character" w:customStyle="1" w:styleId="binomial">
    <w:name w:val="binomial"/>
    <w:rsid w:val="00D825B0"/>
  </w:style>
  <w:style w:type="character" w:customStyle="1" w:styleId="FontStyle13">
    <w:name w:val="Font Style13"/>
    <w:rsid w:val="00D825B0"/>
    <w:rPr>
      <w:rFonts w:ascii="Times New Roman" w:hAnsi="Times New Roman" w:cs="Times New Roman"/>
      <w:sz w:val="24"/>
      <w:szCs w:val="24"/>
    </w:rPr>
  </w:style>
  <w:style w:type="character" w:customStyle="1" w:styleId="normaltextrun">
    <w:name w:val="normaltextrun"/>
    <w:rsid w:val="00D825B0"/>
  </w:style>
  <w:style w:type="character" w:customStyle="1" w:styleId="5TimesNewRoman95pt">
    <w:name w:val="Основной текст (5) + Times New Roman;9;5 pt"/>
    <w:basedOn w:val="a3"/>
    <w:rsid w:val="00D825B0"/>
    <w:rPr>
      <w:rFonts w:ascii="Times New Roman" w:eastAsia="Times New Roman" w:hAnsi="Times New Roman" w:cs="Times New Roman"/>
      <w:b w:val="0"/>
      <w:bCs w:val="0"/>
      <w:i w:val="0"/>
      <w:iCs w:val="0"/>
      <w:smallCaps w:val="0"/>
      <w:strike w:val="0"/>
      <w:spacing w:val="0"/>
      <w:sz w:val="19"/>
      <w:szCs w:val="19"/>
    </w:rPr>
  </w:style>
  <w:style w:type="paragraph" w:customStyle="1" w:styleId="2114">
    <w:name w:val="Знак2 Знак Знак1 Знак1 Знак Знак Знак Знак Знак Знак Знак Знак Знак Знак Знак Знак"/>
    <w:basedOn w:val="a2"/>
    <w:rsid w:val="00D825B0"/>
    <w:pPr>
      <w:spacing w:after="160" w:line="240" w:lineRule="exact"/>
      <w:jc w:val="left"/>
    </w:pPr>
    <w:rPr>
      <w:rFonts w:ascii="Verdana" w:eastAsia="Times New Roman" w:hAnsi="Verdana" w:cs="Times New Roman"/>
      <w:sz w:val="20"/>
      <w:szCs w:val="20"/>
      <w:lang w:val="en-US" w:eastAsia="en-US"/>
    </w:rPr>
  </w:style>
  <w:style w:type="character" w:customStyle="1" w:styleId="button-search">
    <w:name w:val="button-search"/>
    <w:basedOn w:val="a3"/>
    <w:rsid w:val="001611CF"/>
  </w:style>
  <w:style w:type="paragraph" w:customStyle="1" w:styleId="affffff7">
    <w:name w:val="Обычный текст"/>
    <w:basedOn w:val="a2"/>
    <w:link w:val="affffff8"/>
    <w:uiPriority w:val="99"/>
    <w:qFormat/>
    <w:rsid w:val="002C6601"/>
    <w:pPr>
      <w:ind w:firstLine="709"/>
    </w:pPr>
    <w:rPr>
      <w:rFonts w:eastAsia="Times New Roman" w:cs="Times New Roman"/>
      <w:sz w:val="24"/>
      <w:szCs w:val="24"/>
      <w:lang w:val="en-US" w:eastAsia="ar-SA" w:bidi="en-US"/>
    </w:rPr>
  </w:style>
  <w:style w:type="character" w:customStyle="1" w:styleId="affffff8">
    <w:name w:val="Обычный текст Знак"/>
    <w:basedOn w:val="a3"/>
    <w:link w:val="affffff7"/>
    <w:uiPriority w:val="99"/>
    <w:rsid w:val="002C6601"/>
    <w:rPr>
      <w:rFonts w:ascii="Times New Roman" w:eastAsia="Times New Roman" w:hAnsi="Times New Roman" w:cs="Times New Roman"/>
      <w:sz w:val="24"/>
      <w:szCs w:val="24"/>
      <w:lang w:val="en-US" w:eastAsia="ar-SA" w:bidi="en-US"/>
    </w:rPr>
  </w:style>
  <w:style w:type="paragraph" w:customStyle="1" w:styleId="11f1">
    <w:name w:val="Заголовок 11"/>
    <w:basedOn w:val="a2"/>
    <w:uiPriority w:val="1"/>
    <w:qFormat/>
    <w:rsid w:val="00D63416"/>
    <w:pPr>
      <w:widowControl w:val="0"/>
      <w:spacing w:before="39"/>
      <w:ind w:left="118" w:firstLine="566"/>
      <w:jc w:val="left"/>
      <w:outlineLvl w:val="1"/>
    </w:pPr>
    <w:rPr>
      <w:rFonts w:eastAsia="Times New Roman"/>
      <w:b/>
      <w:bCs/>
      <w:sz w:val="24"/>
      <w:szCs w:val="24"/>
      <w:lang w:val="en-US" w:eastAsia="en-US"/>
    </w:rPr>
  </w:style>
  <w:style w:type="character" w:customStyle="1" w:styleId="265pt0">
    <w:name w:val="Основной текст (2) + 6;5 pt"/>
    <w:basedOn w:val="a3"/>
    <w:rsid w:val="001F79A9"/>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paragraph" w:customStyle="1" w:styleId="affffff9">
    <w:name w:val="Абзац"/>
    <w:link w:val="affffffa"/>
    <w:qFormat/>
    <w:rsid w:val="001B02F6"/>
    <w:pPr>
      <w:spacing w:after="0" w:line="240" w:lineRule="auto"/>
      <w:ind w:firstLine="709"/>
      <w:jc w:val="both"/>
    </w:pPr>
    <w:rPr>
      <w:rFonts w:ascii="Times New Roman" w:eastAsia="Times New Roman" w:hAnsi="Times New Roman" w:cs="Times New Roman"/>
      <w:sz w:val="28"/>
      <w:szCs w:val="24"/>
    </w:rPr>
  </w:style>
  <w:style w:type="character" w:customStyle="1" w:styleId="affffffa">
    <w:name w:val="Абзац Знак"/>
    <w:link w:val="affffff9"/>
    <w:qFormat/>
    <w:rsid w:val="001B02F6"/>
    <w:rPr>
      <w:rFonts w:ascii="Times New Roman" w:eastAsia="Times New Roman" w:hAnsi="Times New Roman" w:cs="Times New Roman"/>
      <w:sz w:val="28"/>
      <w:szCs w:val="24"/>
    </w:rPr>
  </w:style>
  <w:style w:type="paragraph" w:customStyle="1" w:styleId="11">
    <w:name w:val="Список_маркерный_1_уровень"/>
    <w:link w:val="1ff2"/>
    <w:qFormat/>
    <w:rsid w:val="008B2020"/>
    <w:pPr>
      <w:numPr>
        <w:numId w:val="29"/>
      </w:numPr>
      <w:spacing w:before="60" w:after="100" w:line="240" w:lineRule="auto"/>
      <w:jc w:val="both"/>
    </w:pPr>
    <w:rPr>
      <w:rFonts w:ascii="Times New Roman" w:eastAsia="Times New Roman" w:hAnsi="Times New Roman" w:cs="Times New Roman"/>
      <w:snapToGrid w:val="0"/>
      <w:sz w:val="28"/>
      <w:szCs w:val="24"/>
    </w:rPr>
  </w:style>
  <w:style w:type="character" w:customStyle="1" w:styleId="1ff2">
    <w:name w:val="Список_маркерный_1_уровень Знак"/>
    <w:basedOn w:val="a3"/>
    <w:link w:val="11"/>
    <w:rsid w:val="008B2020"/>
    <w:rPr>
      <w:rFonts w:ascii="Times New Roman" w:eastAsia="Times New Roman" w:hAnsi="Times New Roman" w:cs="Times New Roman"/>
      <w:snapToGrid w:val="0"/>
      <w:sz w:val="28"/>
      <w:szCs w:val="24"/>
    </w:rPr>
  </w:style>
  <w:style w:type="paragraph" w:customStyle="1" w:styleId="135">
    <w:name w:val="Таблица_по ширине_13"/>
    <w:basedOn w:val="a2"/>
    <w:next w:val="affffff9"/>
    <w:qFormat/>
    <w:rsid w:val="008B2020"/>
    <w:rPr>
      <w:rFonts w:eastAsia="Times New Roman" w:cs="Times New Roman"/>
      <w:sz w:val="26"/>
    </w:rPr>
  </w:style>
  <w:style w:type="paragraph" w:customStyle="1" w:styleId="136">
    <w:name w:val="Таблица_центр_13"/>
    <w:basedOn w:val="a2"/>
    <w:qFormat/>
    <w:rsid w:val="008B2020"/>
    <w:pPr>
      <w:jc w:val="center"/>
    </w:pPr>
    <w:rPr>
      <w:rFonts w:eastAsia="Times New Roman" w:cs="Times New Roman"/>
      <w:sz w:val="26"/>
    </w:rPr>
  </w:style>
  <w:style w:type="paragraph" w:customStyle="1" w:styleId="144">
    <w:name w:val="Титул_заголовок_14"/>
    <w:qFormat/>
    <w:rsid w:val="008B2020"/>
    <w:pPr>
      <w:spacing w:after="0" w:line="240" w:lineRule="auto"/>
      <w:contextualSpacing/>
      <w:jc w:val="center"/>
    </w:pPr>
    <w:rPr>
      <w:rFonts w:ascii="Times New Roman" w:eastAsia="Times New Roman" w:hAnsi="Times New Roman" w:cs="Times New Roman"/>
      <w:caps/>
      <w:sz w:val="28"/>
      <w:szCs w:val="36"/>
    </w:rPr>
  </w:style>
  <w:style w:type="paragraph" w:customStyle="1" w:styleId="affffffb">
    <w:name w:val="Название_таблица"/>
    <w:next w:val="affffff9"/>
    <w:link w:val="affffffc"/>
    <w:qFormat/>
    <w:rsid w:val="00FE3379"/>
    <w:pPr>
      <w:keepNext/>
      <w:spacing w:after="120" w:line="240" w:lineRule="auto"/>
      <w:jc w:val="center"/>
    </w:pPr>
    <w:rPr>
      <w:rFonts w:ascii="Times New Roman" w:eastAsia="Times New Roman" w:hAnsi="Times New Roman" w:cs="Times New Roman"/>
      <w:bCs/>
      <w:sz w:val="28"/>
    </w:rPr>
  </w:style>
  <w:style w:type="character" w:customStyle="1" w:styleId="affffffc">
    <w:name w:val="Название_таблица Знак"/>
    <w:link w:val="affffffb"/>
    <w:rsid w:val="00FE3379"/>
    <w:rPr>
      <w:rFonts w:ascii="Times New Roman" w:eastAsia="Times New Roman" w:hAnsi="Times New Roman" w:cs="Times New Roman"/>
      <w:bCs/>
      <w:sz w:val="28"/>
    </w:rPr>
  </w:style>
  <w:style w:type="paragraph" w:customStyle="1" w:styleId="126">
    <w:name w:val="Таблица_по ширине_12"/>
    <w:basedOn w:val="135"/>
    <w:qFormat/>
    <w:rsid w:val="00FE3379"/>
    <w:rPr>
      <w:sz w:val="24"/>
    </w:rPr>
  </w:style>
  <w:style w:type="paragraph" w:customStyle="1" w:styleId="127">
    <w:name w:val="Таблица_центр_12"/>
    <w:basedOn w:val="136"/>
    <w:qFormat/>
    <w:rsid w:val="00FE3379"/>
    <w:rPr>
      <w:sz w:val="24"/>
    </w:rPr>
  </w:style>
  <w:style w:type="paragraph" w:customStyle="1" w:styleId="-">
    <w:name w:val="СТП-Э Позиция"/>
    <w:basedOn w:val="a2"/>
    <w:qFormat/>
    <w:rsid w:val="005F1982"/>
    <w:pPr>
      <w:jc w:val="left"/>
    </w:pPr>
    <w:rPr>
      <w:rFonts w:eastAsia="Times New Roman" w:cs="Times New Roman"/>
      <w:sz w:val="20"/>
    </w:rPr>
  </w:style>
  <w:style w:type="paragraph" w:customStyle="1" w:styleId="-0">
    <w:name w:val="СТП-Э Позиция по центру"/>
    <w:basedOn w:val="a2"/>
    <w:qFormat/>
    <w:rsid w:val="005F1982"/>
    <w:pPr>
      <w:jc w:val="center"/>
    </w:pPr>
    <w:rPr>
      <w:rFonts w:eastAsia="Times New Roman" w:cs="Times New Roman"/>
      <w:sz w:val="20"/>
    </w:rPr>
  </w:style>
  <w:style w:type="paragraph" w:customStyle="1" w:styleId="affffffd">
    <w:name w:val="Номер_таблица"/>
    <w:basedOn w:val="affffff9"/>
    <w:next w:val="a2"/>
    <w:link w:val="affffffe"/>
    <w:qFormat/>
    <w:rsid w:val="00D261B6"/>
    <w:pPr>
      <w:keepNext/>
      <w:jc w:val="right"/>
    </w:pPr>
  </w:style>
  <w:style w:type="character" w:customStyle="1" w:styleId="affffffe">
    <w:name w:val="Номер_таблица Знак"/>
    <w:link w:val="affffffd"/>
    <w:rsid w:val="00D261B6"/>
    <w:rPr>
      <w:rFonts w:ascii="Times New Roman" w:eastAsia="Times New Roman" w:hAnsi="Times New Roman" w:cs="Times New Roman"/>
      <w:sz w:val="28"/>
      <w:szCs w:val="24"/>
    </w:rPr>
  </w:style>
  <w:style w:type="table" w:customStyle="1" w:styleId="391">
    <w:name w:val="Сетка таблицы39"/>
    <w:basedOn w:val="a4"/>
    <w:next w:val="ae"/>
    <w:rsid w:val="00244A8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Сетка таблицы светлая1"/>
    <w:basedOn w:val="a4"/>
    <w:uiPriority w:val="40"/>
    <w:locked/>
    <w:rsid w:val="004715C0"/>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uturismarkdown-listitem">
    <w:name w:val="futurismarkdown-listitem"/>
    <w:basedOn w:val="a2"/>
    <w:rsid w:val="001740E9"/>
    <w:pPr>
      <w:spacing w:before="100" w:beforeAutospacing="1" w:after="100" w:afterAutospacing="1"/>
      <w:jc w:val="left"/>
    </w:pPr>
    <w:rPr>
      <w:rFonts w:eastAsia="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0303">
      <w:bodyDiv w:val="1"/>
      <w:marLeft w:val="0"/>
      <w:marRight w:val="0"/>
      <w:marTop w:val="0"/>
      <w:marBottom w:val="0"/>
      <w:divBdr>
        <w:top w:val="none" w:sz="0" w:space="0" w:color="auto"/>
        <w:left w:val="none" w:sz="0" w:space="0" w:color="auto"/>
        <w:bottom w:val="none" w:sz="0" w:space="0" w:color="auto"/>
        <w:right w:val="none" w:sz="0" w:space="0" w:color="auto"/>
      </w:divBdr>
    </w:div>
    <w:div w:id="27611925">
      <w:bodyDiv w:val="1"/>
      <w:marLeft w:val="0"/>
      <w:marRight w:val="0"/>
      <w:marTop w:val="0"/>
      <w:marBottom w:val="0"/>
      <w:divBdr>
        <w:top w:val="none" w:sz="0" w:space="0" w:color="auto"/>
        <w:left w:val="none" w:sz="0" w:space="0" w:color="auto"/>
        <w:bottom w:val="none" w:sz="0" w:space="0" w:color="auto"/>
        <w:right w:val="none" w:sz="0" w:space="0" w:color="auto"/>
      </w:divBdr>
    </w:div>
    <w:div w:id="31925486">
      <w:bodyDiv w:val="1"/>
      <w:marLeft w:val="0"/>
      <w:marRight w:val="0"/>
      <w:marTop w:val="0"/>
      <w:marBottom w:val="0"/>
      <w:divBdr>
        <w:top w:val="none" w:sz="0" w:space="0" w:color="auto"/>
        <w:left w:val="none" w:sz="0" w:space="0" w:color="auto"/>
        <w:bottom w:val="none" w:sz="0" w:space="0" w:color="auto"/>
        <w:right w:val="none" w:sz="0" w:space="0" w:color="auto"/>
      </w:divBdr>
    </w:div>
    <w:div w:id="42024406">
      <w:bodyDiv w:val="1"/>
      <w:marLeft w:val="0"/>
      <w:marRight w:val="0"/>
      <w:marTop w:val="0"/>
      <w:marBottom w:val="0"/>
      <w:divBdr>
        <w:top w:val="none" w:sz="0" w:space="0" w:color="auto"/>
        <w:left w:val="none" w:sz="0" w:space="0" w:color="auto"/>
        <w:bottom w:val="none" w:sz="0" w:space="0" w:color="auto"/>
        <w:right w:val="none" w:sz="0" w:space="0" w:color="auto"/>
      </w:divBdr>
    </w:div>
    <w:div w:id="43724831">
      <w:bodyDiv w:val="1"/>
      <w:marLeft w:val="0"/>
      <w:marRight w:val="0"/>
      <w:marTop w:val="0"/>
      <w:marBottom w:val="0"/>
      <w:divBdr>
        <w:top w:val="none" w:sz="0" w:space="0" w:color="auto"/>
        <w:left w:val="none" w:sz="0" w:space="0" w:color="auto"/>
        <w:bottom w:val="none" w:sz="0" w:space="0" w:color="auto"/>
        <w:right w:val="none" w:sz="0" w:space="0" w:color="auto"/>
      </w:divBdr>
    </w:div>
    <w:div w:id="44528468">
      <w:bodyDiv w:val="1"/>
      <w:marLeft w:val="0"/>
      <w:marRight w:val="0"/>
      <w:marTop w:val="0"/>
      <w:marBottom w:val="0"/>
      <w:divBdr>
        <w:top w:val="none" w:sz="0" w:space="0" w:color="auto"/>
        <w:left w:val="none" w:sz="0" w:space="0" w:color="auto"/>
        <w:bottom w:val="none" w:sz="0" w:space="0" w:color="auto"/>
        <w:right w:val="none" w:sz="0" w:space="0" w:color="auto"/>
      </w:divBdr>
    </w:div>
    <w:div w:id="52042761">
      <w:bodyDiv w:val="1"/>
      <w:marLeft w:val="0"/>
      <w:marRight w:val="0"/>
      <w:marTop w:val="0"/>
      <w:marBottom w:val="0"/>
      <w:divBdr>
        <w:top w:val="none" w:sz="0" w:space="0" w:color="auto"/>
        <w:left w:val="none" w:sz="0" w:space="0" w:color="auto"/>
        <w:bottom w:val="none" w:sz="0" w:space="0" w:color="auto"/>
        <w:right w:val="none" w:sz="0" w:space="0" w:color="auto"/>
      </w:divBdr>
    </w:div>
    <w:div w:id="71318637">
      <w:bodyDiv w:val="1"/>
      <w:marLeft w:val="0"/>
      <w:marRight w:val="0"/>
      <w:marTop w:val="0"/>
      <w:marBottom w:val="0"/>
      <w:divBdr>
        <w:top w:val="none" w:sz="0" w:space="0" w:color="auto"/>
        <w:left w:val="none" w:sz="0" w:space="0" w:color="auto"/>
        <w:bottom w:val="none" w:sz="0" w:space="0" w:color="auto"/>
        <w:right w:val="none" w:sz="0" w:space="0" w:color="auto"/>
      </w:divBdr>
    </w:div>
    <w:div w:id="84883705">
      <w:bodyDiv w:val="1"/>
      <w:marLeft w:val="0"/>
      <w:marRight w:val="0"/>
      <w:marTop w:val="0"/>
      <w:marBottom w:val="0"/>
      <w:divBdr>
        <w:top w:val="none" w:sz="0" w:space="0" w:color="auto"/>
        <w:left w:val="none" w:sz="0" w:space="0" w:color="auto"/>
        <w:bottom w:val="none" w:sz="0" w:space="0" w:color="auto"/>
        <w:right w:val="none" w:sz="0" w:space="0" w:color="auto"/>
      </w:divBdr>
    </w:div>
    <w:div w:id="95056816">
      <w:bodyDiv w:val="1"/>
      <w:marLeft w:val="0"/>
      <w:marRight w:val="0"/>
      <w:marTop w:val="0"/>
      <w:marBottom w:val="0"/>
      <w:divBdr>
        <w:top w:val="none" w:sz="0" w:space="0" w:color="auto"/>
        <w:left w:val="none" w:sz="0" w:space="0" w:color="auto"/>
        <w:bottom w:val="none" w:sz="0" w:space="0" w:color="auto"/>
        <w:right w:val="none" w:sz="0" w:space="0" w:color="auto"/>
      </w:divBdr>
    </w:div>
    <w:div w:id="100227162">
      <w:bodyDiv w:val="1"/>
      <w:marLeft w:val="0"/>
      <w:marRight w:val="0"/>
      <w:marTop w:val="0"/>
      <w:marBottom w:val="0"/>
      <w:divBdr>
        <w:top w:val="none" w:sz="0" w:space="0" w:color="auto"/>
        <w:left w:val="none" w:sz="0" w:space="0" w:color="auto"/>
        <w:bottom w:val="none" w:sz="0" w:space="0" w:color="auto"/>
        <w:right w:val="none" w:sz="0" w:space="0" w:color="auto"/>
      </w:divBdr>
    </w:div>
    <w:div w:id="102847412">
      <w:bodyDiv w:val="1"/>
      <w:marLeft w:val="0"/>
      <w:marRight w:val="0"/>
      <w:marTop w:val="0"/>
      <w:marBottom w:val="0"/>
      <w:divBdr>
        <w:top w:val="none" w:sz="0" w:space="0" w:color="auto"/>
        <w:left w:val="none" w:sz="0" w:space="0" w:color="auto"/>
        <w:bottom w:val="none" w:sz="0" w:space="0" w:color="auto"/>
        <w:right w:val="none" w:sz="0" w:space="0" w:color="auto"/>
      </w:divBdr>
    </w:div>
    <w:div w:id="106824442">
      <w:bodyDiv w:val="1"/>
      <w:marLeft w:val="0"/>
      <w:marRight w:val="0"/>
      <w:marTop w:val="0"/>
      <w:marBottom w:val="0"/>
      <w:divBdr>
        <w:top w:val="none" w:sz="0" w:space="0" w:color="auto"/>
        <w:left w:val="none" w:sz="0" w:space="0" w:color="auto"/>
        <w:bottom w:val="none" w:sz="0" w:space="0" w:color="auto"/>
        <w:right w:val="none" w:sz="0" w:space="0" w:color="auto"/>
      </w:divBdr>
      <w:divsChild>
        <w:div w:id="949816227">
          <w:marLeft w:val="0"/>
          <w:marRight w:val="0"/>
          <w:marTop w:val="0"/>
          <w:marBottom w:val="0"/>
          <w:divBdr>
            <w:top w:val="none" w:sz="0" w:space="0" w:color="auto"/>
            <w:left w:val="none" w:sz="0" w:space="0" w:color="auto"/>
            <w:bottom w:val="none" w:sz="0" w:space="0" w:color="auto"/>
            <w:right w:val="none" w:sz="0" w:space="0" w:color="auto"/>
          </w:divBdr>
          <w:divsChild>
            <w:div w:id="153956102">
              <w:marLeft w:val="0"/>
              <w:marRight w:val="0"/>
              <w:marTop w:val="0"/>
              <w:marBottom w:val="75"/>
              <w:divBdr>
                <w:top w:val="none" w:sz="0" w:space="0" w:color="auto"/>
                <w:left w:val="none" w:sz="0" w:space="0" w:color="auto"/>
                <w:bottom w:val="none" w:sz="0" w:space="0" w:color="auto"/>
                <w:right w:val="none" w:sz="0" w:space="0" w:color="auto"/>
              </w:divBdr>
            </w:div>
            <w:div w:id="376047412">
              <w:marLeft w:val="0"/>
              <w:marRight w:val="0"/>
              <w:marTop w:val="0"/>
              <w:marBottom w:val="75"/>
              <w:divBdr>
                <w:top w:val="none" w:sz="0" w:space="0" w:color="auto"/>
                <w:left w:val="none" w:sz="0" w:space="0" w:color="auto"/>
                <w:bottom w:val="none" w:sz="0" w:space="0" w:color="auto"/>
                <w:right w:val="none" w:sz="0" w:space="0" w:color="auto"/>
              </w:divBdr>
            </w:div>
            <w:div w:id="600722839">
              <w:marLeft w:val="0"/>
              <w:marRight w:val="0"/>
              <w:marTop w:val="0"/>
              <w:marBottom w:val="75"/>
              <w:divBdr>
                <w:top w:val="none" w:sz="0" w:space="0" w:color="auto"/>
                <w:left w:val="none" w:sz="0" w:space="0" w:color="auto"/>
                <w:bottom w:val="none" w:sz="0" w:space="0" w:color="auto"/>
                <w:right w:val="none" w:sz="0" w:space="0" w:color="auto"/>
              </w:divBdr>
            </w:div>
            <w:div w:id="1192957477">
              <w:marLeft w:val="0"/>
              <w:marRight w:val="0"/>
              <w:marTop w:val="0"/>
              <w:marBottom w:val="75"/>
              <w:divBdr>
                <w:top w:val="none" w:sz="0" w:space="0" w:color="auto"/>
                <w:left w:val="none" w:sz="0" w:space="0" w:color="auto"/>
                <w:bottom w:val="none" w:sz="0" w:space="0" w:color="auto"/>
                <w:right w:val="none" w:sz="0" w:space="0" w:color="auto"/>
              </w:divBdr>
            </w:div>
            <w:div w:id="1521504816">
              <w:marLeft w:val="0"/>
              <w:marRight w:val="0"/>
              <w:marTop w:val="0"/>
              <w:marBottom w:val="75"/>
              <w:divBdr>
                <w:top w:val="none" w:sz="0" w:space="0" w:color="auto"/>
                <w:left w:val="none" w:sz="0" w:space="0" w:color="auto"/>
                <w:bottom w:val="none" w:sz="0" w:space="0" w:color="auto"/>
                <w:right w:val="none" w:sz="0" w:space="0" w:color="auto"/>
              </w:divBdr>
            </w:div>
            <w:div w:id="1899634051">
              <w:marLeft w:val="0"/>
              <w:marRight w:val="0"/>
              <w:marTop w:val="0"/>
              <w:marBottom w:val="75"/>
              <w:divBdr>
                <w:top w:val="none" w:sz="0" w:space="0" w:color="auto"/>
                <w:left w:val="none" w:sz="0" w:space="0" w:color="auto"/>
                <w:bottom w:val="none" w:sz="0" w:space="0" w:color="auto"/>
                <w:right w:val="none" w:sz="0" w:space="0" w:color="auto"/>
              </w:divBdr>
            </w:div>
          </w:divsChild>
        </w:div>
        <w:div w:id="1304235392">
          <w:marLeft w:val="0"/>
          <w:marRight w:val="0"/>
          <w:marTop w:val="0"/>
          <w:marBottom w:val="0"/>
          <w:divBdr>
            <w:top w:val="none" w:sz="0" w:space="0" w:color="auto"/>
            <w:left w:val="none" w:sz="0" w:space="0" w:color="auto"/>
            <w:bottom w:val="none" w:sz="0" w:space="0" w:color="auto"/>
            <w:right w:val="none" w:sz="0" w:space="0" w:color="auto"/>
          </w:divBdr>
          <w:divsChild>
            <w:div w:id="1089544286">
              <w:marLeft w:val="0"/>
              <w:marRight w:val="0"/>
              <w:marTop w:val="0"/>
              <w:marBottom w:val="75"/>
              <w:divBdr>
                <w:top w:val="none" w:sz="0" w:space="0" w:color="auto"/>
                <w:left w:val="none" w:sz="0" w:space="0" w:color="auto"/>
                <w:bottom w:val="none" w:sz="0" w:space="0" w:color="auto"/>
                <w:right w:val="none" w:sz="0" w:space="0" w:color="auto"/>
              </w:divBdr>
            </w:div>
            <w:div w:id="20142629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753852">
      <w:bodyDiv w:val="1"/>
      <w:marLeft w:val="0"/>
      <w:marRight w:val="0"/>
      <w:marTop w:val="0"/>
      <w:marBottom w:val="0"/>
      <w:divBdr>
        <w:top w:val="none" w:sz="0" w:space="0" w:color="auto"/>
        <w:left w:val="none" w:sz="0" w:space="0" w:color="auto"/>
        <w:bottom w:val="none" w:sz="0" w:space="0" w:color="auto"/>
        <w:right w:val="none" w:sz="0" w:space="0" w:color="auto"/>
      </w:divBdr>
    </w:div>
    <w:div w:id="116681479">
      <w:bodyDiv w:val="1"/>
      <w:marLeft w:val="0"/>
      <w:marRight w:val="0"/>
      <w:marTop w:val="0"/>
      <w:marBottom w:val="0"/>
      <w:divBdr>
        <w:top w:val="none" w:sz="0" w:space="0" w:color="auto"/>
        <w:left w:val="none" w:sz="0" w:space="0" w:color="auto"/>
        <w:bottom w:val="none" w:sz="0" w:space="0" w:color="auto"/>
        <w:right w:val="none" w:sz="0" w:space="0" w:color="auto"/>
      </w:divBdr>
    </w:div>
    <w:div w:id="142047988">
      <w:bodyDiv w:val="1"/>
      <w:marLeft w:val="0"/>
      <w:marRight w:val="0"/>
      <w:marTop w:val="0"/>
      <w:marBottom w:val="0"/>
      <w:divBdr>
        <w:top w:val="none" w:sz="0" w:space="0" w:color="auto"/>
        <w:left w:val="none" w:sz="0" w:space="0" w:color="auto"/>
        <w:bottom w:val="none" w:sz="0" w:space="0" w:color="auto"/>
        <w:right w:val="none" w:sz="0" w:space="0" w:color="auto"/>
      </w:divBdr>
    </w:div>
    <w:div w:id="151072026">
      <w:bodyDiv w:val="1"/>
      <w:marLeft w:val="0"/>
      <w:marRight w:val="0"/>
      <w:marTop w:val="0"/>
      <w:marBottom w:val="0"/>
      <w:divBdr>
        <w:top w:val="none" w:sz="0" w:space="0" w:color="auto"/>
        <w:left w:val="none" w:sz="0" w:space="0" w:color="auto"/>
        <w:bottom w:val="none" w:sz="0" w:space="0" w:color="auto"/>
        <w:right w:val="none" w:sz="0" w:space="0" w:color="auto"/>
      </w:divBdr>
    </w:div>
    <w:div w:id="168372122">
      <w:bodyDiv w:val="1"/>
      <w:marLeft w:val="0"/>
      <w:marRight w:val="0"/>
      <w:marTop w:val="0"/>
      <w:marBottom w:val="0"/>
      <w:divBdr>
        <w:top w:val="none" w:sz="0" w:space="0" w:color="auto"/>
        <w:left w:val="none" w:sz="0" w:space="0" w:color="auto"/>
        <w:bottom w:val="none" w:sz="0" w:space="0" w:color="auto"/>
        <w:right w:val="none" w:sz="0" w:space="0" w:color="auto"/>
      </w:divBdr>
    </w:div>
    <w:div w:id="170073708">
      <w:bodyDiv w:val="1"/>
      <w:marLeft w:val="0"/>
      <w:marRight w:val="0"/>
      <w:marTop w:val="0"/>
      <w:marBottom w:val="0"/>
      <w:divBdr>
        <w:top w:val="none" w:sz="0" w:space="0" w:color="auto"/>
        <w:left w:val="none" w:sz="0" w:space="0" w:color="auto"/>
        <w:bottom w:val="none" w:sz="0" w:space="0" w:color="auto"/>
        <w:right w:val="none" w:sz="0" w:space="0" w:color="auto"/>
      </w:divBdr>
    </w:div>
    <w:div w:id="179707350">
      <w:bodyDiv w:val="1"/>
      <w:marLeft w:val="0"/>
      <w:marRight w:val="0"/>
      <w:marTop w:val="0"/>
      <w:marBottom w:val="0"/>
      <w:divBdr>
        <w:top w:val="none" w:sz="0" w:space="0" w:color="auto"/>
        <w:left w:val="none" w:sz="0" w:space="0" w:color="auto"/>
        <w:bottom w:val="none" w:sz="0" w:space="0" w:color="auto"/>
        <w:right w:val="none" w:sz="0" w:space="0" w:color="auto"/>
      </w:divBdr>
    </w:div>
    <w:div w:id="179976192">
      <w:bodyDiv w:val="1"/>
      <w:marLeft w:val="0"/>
      <w:marRight w:val="0"/>
      <w:marTop w:val="0"/>
      <w:marBottom w:val="0"/>
      <w:divBdr>
        <w:top w:val="none" w:sz="0" w:space="0" w:color="auto"/>
        <w:left w:val="none" w:sz="0" w:space="0" w:color="auto"/>
        <w:bottom w:val="none" w:sz="0" w:space="0" w:color="auto"/>
        <w:right w:val="none" w:sz="0" w:space="0" w:color="auto"/>
      </w:divBdr>
    </w:div>
    <w:div w:id="181214574">
      <w:bodyDiv w:val="1"/>
      <w:marLeft w:val="0"/>
      <w:marRight w:val="0"/>
      <w:marTop w:val="0"/>
      <w:marBottom w:val="0"/>
      <w:divBdr>
        <w:top w:val="none" w:sz="0" w:space="0" w:color="auto"/>
        <w:left w:val="none" w:sz="0" w:space="0" w:color="auto"/>
        <w:bottom w:val="none" w:sz="0" w:space="0" w:color="auto"/>
        <w:right w:val="none" w:sz="0" w:space="0" w:color="auto"/>
      </w:divBdr>
    </w:div>
    <w:div w:id="184488321">
      <w:bodyDiv w:val="1"/>
      <w:marLeft w:val="0"/>
      <w:marRight w:val="0"/>
      <w:marTop w:val="0"/>
      <w:marBottom w:val="0"/>
      <w:divBdr>
        <w:top w:val="none" w:sz="0" w:space="0" w:color="auto"/>
        <w:left w:val="none" w:sz="0" w:space="0" w:color="auto"/>
        <w:bottom w:val="none" w:sz="0" w:space="0" w:color="auto"/>
        <w:right w:val="none" w:sz="0" w:space="0" w:color="auto"/>
      </w:divBdr>
    </w:div>
    <w:div w:id="187569103">
      <w:bodyDiv w:val="1"/>
      <w:marLeft w:val="0"/>
      <w:marRight w:val="0"/>
      <w:marTop w:val="0"/>
      <w:marBottom w:val="0"/>
      <w:divBdr>
        <w:top w:val="none" w:sz="0" w:space="0" w:color="auto"/>
        <w:left w:val="none" w:sz="0" w:space="0" w:color="auto"/>
        <w:bottom w:val="none" w:sz="0" w:space="0" w:color="auto"/>
        <w:right w:val="none" w:sz="0" w:space="0" w:color="auto"/>
      </w:divBdr>
    </w:div>
    <w:div w:id="204800251">
      <w:bodyDiv w:val="1"/>
      <w:marLeft w:val="0"/>
      <w:marRight w:val="0"/>
      <w:marTop w:val="0"/>
      <w:marBottom w:val="0"/>
      <w:divBdr>
        <w:top w:val="none" w:sz="0" w:space="0" w:color="auto"/>
        <w:left w:val="none" w:sz="0" w:space="0" w:color="auto"/>
        <w:bottom w:val="none" w:sz="0" w:space="0" w:color="auto"/>
        <w:right w:val="none" w:sz="0" w:space="0" w:color="auto"/>
      </w:divBdr>
    </w:div>
    <w:div w:id="212041394">
      <w:bodyDiv w:val="1"/>
      <w:marLeft w:val="0"/>
      <w:marRight w:val="0"/>
      <w:marTop w:val="0"/>
      <w:marBottom w:val="0"/>
      <w:divBdr>
        <w:top w:val="none" w:sz="0" w:space="0" w:color="auto"/>
        <w:left w:val="none" w:sz="0" w:space="0" w:color="auto"/>
        <w:bottom w:val="none" w:sz="0" w:space="0" w:color="auto"/>
        <w:right w:val="none" w:sz="0" w:space="0" w:color="auto"/>
      </w:divBdr>
    </w:div>
    <w:div w:id="228661658">
      <w:bodyDiv w:val="1"/>
      <w:marLeft w:val="0"/>
      <w:marRight w:val="0"/>
      <w:marTop w:val="0"/>
      <w:marBottom w:val="0"/>
      <w:divBdr>
        <w:top w:val="none" w:sz="0" w:space="0" w:color="auto"/>
        <w:left w:val="none" w:sz="0" w:space="0" w:color="auto"/>
        <w:bottom w:val="none" w:sz="0" w:space="0" w:color="auto"/>
        <w:right w:val="none" w:sz="0" w:space="0" w:color="auto"/>
      </w:divBdr>
    </w:div>
    <w:div w:id="232352339">
      <w:bodyDiv w:val="1"/>
      <w:marLeft w:val="0"/>
      <w:marRight w:val="0"/>
      <w:marTop w:val="0"/>
      <w:marBottom w:val="0"/>
      <w:divBdr>
        <w:top w:val="none" w:sz="0" w:space="0" w:color="auto"/>
        <w:left w:val="none" w:sz="0" w:space="0" w:color="auto"/>
        <w:bottom w:val="none" w:sz="0" w:space="0" w:color="auto"/>
        <w:right w:val="none" w:sz="0" w:space="0" w:color="auto"/>
      </w:divBdr>
      <w:divsChild>
        <w:div w:id="556556158">
          <w:marLeft w:val="0"/>
          <w:marRight w:val="0"/>
          <w:marTop w:val="0"/>
          <w:marBottom w:val="0"/>
          <w:divBdr>
            <w:top w:val="none" w:sz="0" w:space="0" w:color="auto"/>
            <w:left w:val="none" w:sz="0" w:space="0" w:color="auto"/>
            <w:bottom w:val="none" w:sz="0" w:space="0" w:color="auto"/>
            <w:right w:val="none" w:sz="0" w:space="0" w:color="auto"/>
          </w:divBdr>
          <w:divsChild>
            <w:div w:id="217253153">
              <w:marLeft w:val="0"/>
              <w:marRight w:val="0"/>
              <w:marTop w:val="0"/>
              <w:marBottom w:val="0"/>
              <w:divBdr>
                <w:top w:val="none" w:sz="0" w:space="0" w:color="auto"/>
                <w:left w:val="none" w:sz="0" w:space="0" w:color="auto"/>
                <w:bottom w:val="none" w:sz="0" w:space="0" w:color="auto"/>
                <w:right w:val="none" w:sz="0" w:space="0" w:color="auto"/>
              </w:divBdr>
              <w:divsChild>
                <w:div w:id="1757555572">
                  <w:marLeft w:val="0"/>
                  <w:marRight w:val="0"/>
                  <w:marTop w:val="0"/>
                  <w:marBottom w:val="0"/>
                  <w:divBdr>
                    <w:top w:val="none" w:sz="0" w:space="0" w:color="auto"/>
                    <w:left w:val="none" w:sz="0" w:space="0" w:color="auto"/>
                    <w:bottom w:val="none" w:sz="0" w:space="0" w:color="auto"/>
                    <w:right w:val="none" w:sz="0" w:space="0" w:color="auto"/>
                  </w:divBdr>
                </w:div>
              </w:divsChild>
            </w:div>
            <w:div w:id="572160287">
              <w:marLeft w:val="0"/>
              <w:marRight w:val="0"/>
              <w:marTop w:val="0"/>
              <w:marBottom w:val="0"/>
              <w:divBdr>
                <w:top w:val="none" w:sz="0" w:space="0" w:color="auto"/>
                <w:left w:val="none" w:sz="0" w:space="0" w:color="auto"/>
                <w:bottom w:val="none" w:sz="0" w:space="0" w:color="auto"/>
                <w:right w:val="none" w:sz="0" w:space="0" w:color="auto"/>
              </w:divBdr>
              <w:divsChild>
                <w:div w:id="1230732908">
                  <w:marLeft w:val="0"/>
                  <w:marRight w:val="0"/>
                  <w:marTop w:val="0"/>
                  <w:marBottom w:val="0"/>
                  <w:divBdr>
                    <w:top w:val="none" w:sz="0" w:space="0" w:color="auto"/>
                    <w:left w:val="none" w:sz="0" w:space="0" w:color="auto"/>
                    <w:bottom w:val="none" w:sz="0" w:space="0" w:color="auto"/>
                    <w:right w:val="none" w:sz="0" w:space="0" w:color="auto"/>
                  </w:divBdr>
                </w:div>
              </w:divsChild>
            </w:div>
            <w:div w:id="1421411555">
              <w:marLeft w:val="0"/>
              <w:marRight w:val="0"/>
              <w:marTop w:val="0"/>
              <w:marBottom w:val="0"/>
              <w:divBdr>
                <w:top w:val="none" w:sz="0" w:space="0" w:color="auto"/>
                <w:left w:val="none" w:sz="0" w:space="0" w:color="auto"/>
                <w:bottom w:val="none" w:sz="0" w:space="0" w:color="auto"/>
                <w:right w:val="none" w:sz="0" w:space="0" w:color="auto"/>
              </w:divBdr>
              <w:divsChild>
                <w:div w:id="2090885966">
                  <w:marLeft w:val="0"/>
                  <w:marRight w:val="0"/>
                  <w:marTop w:val="0"/>
                  <w:marBottom w:val="0"/>
                  <w:divBdr>
                    <w:top w:val="none" w:sz="0" w:space="0" w:color="auto"/>
                    <w:left w:val="none" w:sz="0" w:space="0" w:color="auto"/>
                    <w:bottom w:val="none" w:sz="0" w:space="0" w:color="auto"/>
                    <w:right w:val="none" w:sz="0" w:space="0" w:color="auto"/>
                  </w:divBdr>
                </w:div>
              </w:divsChild>
            </w:div>
            <w:div w:id="1445462764">
              <w:marLeft w:val="0"/>
              <w:marRight w:val="0"/>
              <w:marTop w:val="0"/>
              <w:marBottom w:val="0"/>
              <w:divBdr>
                <w:top w:val="none" w:sz="0" w:space="0" w:color="auto"/>
                <w:left w:val="none" w:sz="0" w:space="0" w:color="auto"/>
                <w:bottom w:val="none" w:sz="0" w:space="0" w:color="auto"/>
                <w:right w:val="none" w:sz="0" w:space="0" w:color="auto"/>
              </w:divBdr>
              <w:divsChild>
                <w:div w:id="955793274">
                  <w:marLeft w:val="0"/>
                  <w:marRight w:val="0"/>
                  <w:marTop w:val="0"/>
                  <w:marBottom w:val="0"/>
                  <w:divBdr>
                    <w:top w:val="none" w:sz="0" w:space="0" w:color="auto"/>
                    <w:left w:val="none" w:sz="0" w:space="0" w:color="auto"/>
                    <w:bottom w:val="none" w:sz="0" w:space="0" w:color="auto"/>
                    <w:right w:val="none" w:sz="0" w:space="0" w:color="auto"/>
                  </w:divBdr>
                </w:div>
              </w:divsChild>
            </w:div>
            <w:div w:id="1730835510">
              <w:marLeft w:val="0"/>
              <w:marRight w:val="0"/>
              <w:marTop w:val="0"/>
              <w:marBottom w:val="0"/>
              <w:divBdr>
                <w:top w:val="none" w:sz="0" w:space="0" w:color="auto"/>
                <w:left w:val="none" w:sz="0" w:space="0" w:color="auto"/>
                <w:bottom w:val="none" w:sz="0" w:space="0" w:color="auto"/>
                <w:right w:val="none" w:sz="0" w:space="0" w:color="auto"/>
              </w:divBdr>
              <w:divsChild>
                <w:div w:id="34860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748656">
          <w:marLeft w:val="0"/>
          <w:marRight w:val="0"/>
          <w:marTop w:val="0"/>
          <w:marBottom w:val="0"/>
          <w:divBdr>
            <w:top w:val="none" w:sz="0" w:space="0" w:color="auto"/>
            <w:left w:val="none" w:sz="0" w:space="0" w:color="auto"/>
            <w:bottom w:val="none" w:sz="0" w:space="0" w:color="auto"/>
            <w:right w:val="none" w:sz="0" w:space="0" w:color="auto"/>
          </w:divBdr>
        </w:div>
      </w:divsChild>
    </w:div>
    <w:div w:id="235213932">
      <w:bodyDiv w:val="1"/>
      <w:marLeft w:val="0"/>
      <w:marRight w:val="0"/>
      <w:marTop w:val="0"/>
      <w:marBottom w:val="0"/>
      <w:divBdr>
        <w:top w:val="none" w:sz="0" w:space="0" w:color="auto"/>
        <w:left w:val="none" w:sz="0" w:space="0" w:color="auto"/>
        <w:bottom w:val="none" w:sz="0" w:space="0" w:color="auto"/>
        <w:right w:val="none" w:sz="0" w:space="0" w:color="auto"/>
      </w:divBdr>
    </w:div>
    <w:div w:id="240994663">
      <w:bodyDiv w:val="1"/>
      <w:marLeft w:val="0"/>
      <w:marRight w:val="0"/>
      <w:marTop w:val="0"/>
      <w:marBottom w:val="0"/>
      <w:divBdr>
        <w:top w:val="none" w:sz="0" w:space="0" w:color="auto"/>
        <w:left w:val="none" w:sz="0" w:space="0" w:color="auto"/>
        <w:bottom w:val="none" w:sz="0" w:space="0" w:color="auto"/>
        <w:right w:val="none" w:sz="0" w:space="0" w:color="auto"/>
      </w:divBdr>
    </w:div>
    <w:div w:id="252864979">
      <w:bodyDiv w:val="1"/>
      <w:marLeft w:val="0"/>
      <w:marRight w:val="0"/>
      <w:marTop w:val="0"/>
      <w:marBottom w:val="0"/>
      <w:divBdr>
        <w:top w:val="none" w:sz="0" w:space="0" w:color="auto"/>
        <w:left w:val="none" w:sz="0" w:space="0" w:color="auto"/>
        <w:bottom w:val="none" w:sz="0" w:space="0" w:color="auto"/>
        <w:right w:val="none" w:sz="0" w:space="0" w:color="auto"/>
      </w:divBdr>
    </w:div>
    <w:div w:id="272134567">
      <w:bodyDiv w:val="1"/>
      <w:marLeft w:val="0"/>
      <w:marRight w:val="0"/>
      <w:marTop w:val="0"/>
      <w:marBottom w:val="0"/>
      <w:divBdr>
        <w:top w:val="none" w:sz="0" w:space="0" w:color="auto"/>
        <w:left w:val="none" w:sz="0" w:space="0" w:color="auto"/>
        <w:bottom w:val="none" w:sz="0" w:space="0" w:color="auto"/>
        <w:right w:val="none" w:sz="0" w:space="0" w:color="auto"/>
      </w:divBdr>
    </w:div>
    <w:div w:id="291636396">
      <w:bodyDiv w:val="1"/>
      <w:marLeft w:val="0"/>
      <w:marRight w:val="0"/>
      <w:marTop w:val="0"/>
      <w:marBottom w:val="0"/>
      <w:divBdr>
        <w:top w:val="none" w:sz="0" w:space="0" w:color="auto"/>
        <w:left w:val="none" w:sz="0" w:space="0" w:color="auto"/>
        <w:bottom w:val="none" w:sz="0" w:space="0" w:color="auto"/>
        <w:right w:val="none" w:sz="0" w:space="0" w:color="auto"/>
      </w:divBdr>
    </w:div>
    <w:div w:id="304243079">
      <w:bodyDiv w:val="1"/>
      <w:marLeft w:val="0"/>
      <w:marRight w:val="0"/>
      <w:marTop w:val="0"/>
      <w:marBottom w:val="0"/>
      <w:divBdr>
        <w:top w:val="none" w:sz="0" w:space="0" w:color="auto"/>
        <w:left w:val="none" w:sz="0" w:space="0" w:color="auto"/>
        <w:bottom w:val="none" w:sz="0" w:space="0" w:color="auto"/>
        <w:right w:val="none" w:sz="0" w:space="0" w:color="auto"/>
      </w:divBdr>
      <w:divsChild>
        <w:div w:id="305284493">
          <w:marLeft w:val="0"/>
          <w:marRight w:val="0"/>
          <w:marTop w:val="0"/>
          <w:marBottom w:val="0"/>
          <w:divBdr>
            <w:top w:val="none" w:sz="0" w:space="0" w:color="auto"/>
            <w:left w:val="none" w:sz="0" w:space="0" w:color="auto"/>
            <w:bottom w:val="none" w:sz="0" w:space="0" w:color="auto"/>
            <w:right w:val="none" w:sz="0" w:space="0" w:color="auto"/>
          </w:divBdr>
        </w:div>
        <w:div w:id="1352802413">
          <w:marLeft w:val="0"/>
          <w:marRight w:val="0"/>
          <w:marTop w:val="0"/>
          <w:marBottom w:val="0"/>
          <w:divBdr>
            <w:top w:val="none" w:sz="0" w:space="0" w:color="auto"/>
            <w:left w:val="none" w:sz="0" w:space="0" w:color="auto"/>
            <w:bottom w:val="none" w:sz="0" w:space="0" w:color="auto"/>
            <w:right w:val="none" w:sz="0" w:space="0" w:color="auto"/>
          </w:divBdr>
        </w:div>
        <w:div w:id="1490172949">
          <w:marLeft w:val="0"/>
          <w:marRight w:val="0"/>
          <w:marTop w:val="0"/>
          <w:marBottom w:val="0"/>
          <w:divBdr>
            <w:top w:val="none" w:sz="0" w:space="0" w:color="auto"/>
            <w:left w:val="none" w:sz="0" w:space="0" w:color="auto"/>
            <w:bottom w:val="none" w:sz="0" w:space="0" w:color="auto"/>
            <w:right w:val="none" w:sz="0" w:space="0" w:color="auto"/>
          </w:divBdr>
        </w:div>
      </w:divsChild>
    </w:div>
    <w:div w:id="305665944">
      <w:bodyDiv w:val="1"/>
      <w:marLeft w:val="0"/>
      <w:marRight w:val="0"/>
      <w:marTop w:val="0"/>
      <w:marBottom w:val="0"/>
      <w:divBdr>
        <w:top w:val="none" w:sz="0" w:space="0" w:color="auto"/>
        <w:left w:val="none" w:sz="0" w:space="0" w:color="auto"/>
        <w:bottom w:val="none" w:sz="0" w:space="0" w:color="auto"/>
        <w:right w:val="none" w:sz="0" w:space="0" w:color="auto"/>
      </w:divBdr>
    </w:div>
    <w:div w:id="310016885">
      <w:bodyDiv w:val="1"/>
      <w:marLeft w:val="0"/>
      <w:marRight w:val="0"/>
      <w:marTop w:val="0"/>
      <w:marBottom w:val="0"/>
      <w:divBdr>
        <w:top w:val="none" w:sz="0" w:space="0" w:color="auto"/>
        <w:left w:val="none" w:sz="0" w:space="0" w:color="auto"/>
        <w:bottom w:val="none" w:sz="0" w:space="0" w:color="auto"/>
        <w:right w:val="none" w:sz="0" w:space="0" w:color="auto"/>
      </w:divBdr>
    </w:div>
    <w:div w:id="315961283">
      <w:bodyDiv w:val="1"/>
      <w:marLeft w:val="0"/>
      <w:marRight w:val="0"/>
      <w:marTop w:val="0"/>
      <w:marBottom w:val="0"/>
      <w:divBdr>
        <w:top w:val="none" w:sz="0" w:space="0" w:color="auto"/>
        <w:left w:val="none" w:sz="0" w:space="0" w:color="auto"/>
        <w:bottom w:val="none" w:sz="0" w:space="0" w:color="auto"/>
        <w:right w:val="none" w:sz="0" w:space="0" w:color="auto"/>
      </w:divBdr>
    </w:div>
    <w:div w:id="327560584">
      <w:bodyDiv w:val="1"/>
      <w:marLeft w:val="0"/>
      <w:marRight w:val="0"/>
      <w:marTop w:val="0"/>
      <w:marBottom w:val="0"/>
      <w:divBdr>
        <w:top w:val="none" w:sz="0" w:space="0" w:color="auto"/>
        <w:left w:val="none" w:sz="0" w:space="0" w:color="auto"/>
        <w:bottom w:val="none" w:sz="0" w:space="0" w:color="auto"/>
        <w:right w:val="none" w:sz="0" w:space="0" w:color="auto"/>
      </w:divBdr>
    </w:div>
    <w:div w:id="328560081">
      <w:bodyDiv w:val="1"/>
      <w:marLeft w:val="0"/>
      <w:marRight w:val="0"/>
      <w:marTop w:val="0"/>
      <w:marBottom w:val="0"/>
      <w:divBdr>
        <w:top w:val="none" w:sz="0" w:space="0" w:color="auto"/>
        <w:left w:val="none" w:sz="0" w:space="0" w:color="auto"/>
        <w:bottom w:val="none" w:sz="0" w:space="0" w:color="auto"/>
        <w:right w:val="none" w:sz="0" w:space="0" w:color="auto"/>
      </w:divBdr>
    </w:div>
    <w:div w:id="353504028">
      <w:bodyDiv w:val="1"/>
      <w:marLeft w:val="0"/>
      <w:marRight w:val="0"/>
      <w:marTop w:val="0"/>
      <w:marBottom w:val="0"/>
      <w:divBdr>
        <w:top w:val="none" w:sz="0" w:space="0" w:color="auto"/>
        <w:left w:val="none" w:sz="0" w:space="0" w:color="auto"/>
        <w:bottom w:val="none" w:sz="0" w:space="0" w:color="auto"/>
        <w:right w:val="none" w:sz="0" w:space="0" w:color="auto"/>
      </w:divBdr>
    </w:div>
    <w:div w:id="358431248">
      <w:bodyDiv w:val="1"/>
      <w:marLeft w:val="0"/>
      <w:marRight w:val="0"/>
      <w:marTop w:val="0"/>
      <w:marBottom w:val="0"/>
      <w:divBdr>
        <w:top w:val="none" w:sz="0" w:space="0" w:color="auto"/>
        <w:left w:val="none" w:sz="0" w:space="0" w:color="auto"/>
        <w:bottom w:val="none" w:sz="0" w:space="0" w:color="auto"/>
        <w:right w:val="none" w:sz="0" w:space="0" w:color="auto"/>
      </w:divBdr>
    </w:div>
    <w:div w:id="366757419">
      <w:bodyDiv w:val="1"/>
      <w:marLeft w:val="0"/>
      <w:marRight w:val="0"/>
      <w:marTop w:val="0"/>
      <w:marBottom w:val="0"/>
      <w:divBdr>
        <w:top w:val="none" w:sz="0" w:space="0" w:color="auto"/>
        <w:left w:val="none" w:sz="0" w:space="0" w:color="auto"/>
        <w:bottom w:val="none" w:sz="0" w:space="0" w:color="auto"/>
        <w:right w:val="none" w:sz="0" w:space="0" w:color="auto"/>
      </w:divBdr>
    </w:div>
    <w:div w:id="383602441">
      <w:bodyDiv w:val="1"/>
      <w:marLeft w:val="0"/>
      <w:marRight w:val="0"/>
      <w:marTop w:val="0"/>
      <w:marBottom w:val="0"/>
      <w:divBdr>
        <w:top w:val="none" w:sz="0" w:space="0" w:color="auto"/>
        <w:left w:val="none" w:sz="0" w:space="0" w:color="auto"/>
        <w:bottom w:val="none" w:sz="0" w:space="0" w:color="auto"/>
        <w:right w:val="none" w:sz="0" w:space="0" w:color="auto"/>
      </w:divBdr>
    </w:div>
    <w:div w:id="409085933">
      <w:bodyDiv w:val="1"/>
      <w:marLeft w:val="0"/>
      <w:marRight w:val="0"/>
      <w:marTop w:val="0"/>
      <w:marBottom w:val="0"/>
      <w:divBdr>
        <w:top w:val="none" w:sz="0" w:space="0" w:color="auto"/>
        <w:left w:val="none" w:sz="0" w:space="0" w:color="auto"/>
        <w:bottom w:val="none" w:sz="0" w:space="0" w:color="auto"/>
        <w:right w:val="none" w:sz="0" w:space="0" w:color="auto"/>
      </w:divBdr>
    </w:div>
    <w:div w:id="418259258">
      <w:bodyDiv w:val="1"/>
      <w:marLeft w:val="0"/>
      <w:marRight w:val="0"/>
      <w:marTop w:val="0"/>
      <w:marBottom w:val="0"/>
      <w:divBdr>
        <w:top w:val="none" w:sz="0" w:space="0" w:color="auto"/>
        <w:left w:val="none" w:sz="0" w:space="0" w:color="auto"/>
        <w:bottom w:val="none" w:sz="0" w:space="0" w:color="auto"/>
        <w:right w:val="none" w:sz="0" w:space="0" w:color="auto"/>
      </w:divBdr>
    </w:div>
    <w:div w:id="423454274">
      <w:bodyDiv w:val="1"/>
      <w:marLeft w:val="0"/>
      <w:marRight w:val="0"/>
      <w:marTop w:val="0"/>
      <w:marBottom w:val="0"/>
      <w:divBdr>
        <w:top w:val="none" w:sz="0" w:space="0" w:color="auto"/>
        <w:left w:val="none" w:sz="0" w:space="0" w:color="auto"/>
        <w:bottom w:val="none" w:sz="0" w:space="0" w:color="auto"/>
        <w:right w:val="none" w:sz="0" w:space="0" w:color="auto"/>
      </w:divBdr>
    </w:div>
    <w:div w:id="425732843">
      <w:bodyDiv w:val="1"/>
      <w:marLeft w:val="0"/>
      <w:marRight w:val="0"/>
      <w:marTop w:val="0"/>
      <w:marBottom w:val="0"/>
      <w:divBdr>
        <w:top w:val="none" w:sz="0" w:space="0" w:color="auto"/>
        <w:left w:val="none" w:sz="0" w:space="0" w:color="auto"/>
        <w:bottom w:val="none" w:sz="0" w:space="0" w:color="auto"/>
        <w:right w:val="none" w:sz="0" w:space="0" w:color="auto"/>
      </w:divBdr>
    </w:div>
    <w:div w:id="435946421">
      <w:bodyDiv w:val="1"/>
      <w:marLeft w:val="0"/>
      <w:marRight w:val="0"/>
      <w:marTop w:val="0"/>
      <w:marBottom w:val="0"/>
      <w:divBdr>
        <w:top w:val="none" w:sz="0" w:space="0" w:color="auto"/>
        <w:left w:val="none" w:sz="0" w:space="0" w:color="auto"/>
        <w:bottom w:val="none" w:sz="0" w:space="0" w:color="auto"/>
        <w:right w:val="none" w:sz="0" w:space="0" w:color="auto"/>
      </w:divBdr>
      <w:divsChild>
        <w:div w:id="274100756">
          <w:marLeft w:val="0"/>
          <w:marRight w:val="0"/>
          <w:marTop w:val="121"/>
          <w:marBottom w:val="0"/>
          <w:divBdr>
            <w:top w:val="none" w:sz="0" w:space="0" w:color="auto"/>
            <w:left w:val="none" w:sz="0" w:space="0" w:color="auto"/>
            <w:bottom w:val="none" w:sz="0" w:space="0" w:color="auto"/>
            <w:right w:val="none" w:sz="0" w:space="0" w:color="auto"/>
          </w:divBdr>
        </w:div>
      </w:divsChild>
    </w:div>
    <w:div w:id="446972868">
      <w:bodyDiv w:val="1"/>
      <w:marLeft w:val="0"/>
      <w:marRight w:val="0"/>
      <w:marTop w:val="0"/>
      <w:marBottom w:val="0"/>
      <w:divBdr>
        <w:top w:val="none" w:sz="0" w:space="0" w:color="auto"/>
        <w:left w:val="none" w:sz="0" w:space="0" w:color="auto"/>
        <w:bottom w:val="none" w:sz="0" w:space="0" w:color="auto"/>
        <w:right w:val="none" w:sz="0" w:space="0" w:color="auto"/>
      </w:divBdr>
    </w:div>
    <w:div w:id="462970753">
      <w:bodyDiv w:val="1"/>
      <w:marLeft w:val="0"/>
      <w:marRight w:val="0"/>
      <w:marTop w:val="0"/>
      <w:marBottom w:val="0"/>
      <w:divBdr>
        <w:top w:val="none" w:sz="0" w:space="0" w:color="auto"/>
        <w:left w:val="none" w:sz="0" w:space="0" w:color="auto"/>
        <w:bottom w:val="none" w:sz="0" w:space="0" w:color="auto"/>
        <w:right w:val="none" w:sz="0" w:space="0" w:color="auto"/>
      </w:divBdr>
    </w:div>
    <w:div w:id="480539814">
      <w:bodyDiv w:val="1"/>
      <w:marLeft w:val="0"/>
      <w:marRight w:val="0"/>
      <w:marTop w:val="0"/>
      <w:marBottom w:val="0"/>
      <w:divBdr>
        <w:top w:val="none" w:sz="0" w:space="0" w:color="auto"/>
        <w:left w:val="none" w:sz="0" w:space="0" w:color="auto"/>
        <w:bottom w:val="none" w:sz="0" w:space="0" w:color="auto"/>
        <w:right w:val="none" w:sz="0" w:space="0" w:color="auto"/>
      </w:divBdr>
    </w:div>
    <w:div w:id="488138823">
      <w:bodyDiv w:val="1"/>
      <w:marLeft w:val="0"/>
      <w:marRight w:val="0"/>
      <w:marTop w:val="0"/>
      <w:marBottom w:val="0"/>
      <w:divBdr>
        <w:top w:val="none" w:sz="0" w:space="0" w:color="auto"/>
        <w:left w:val="none" w:sz="0" w:space="0" w:color="auto"/>
        <w:bottom w:val="none" w:sz="0" w:space="0" w:color="auto"/>
        <w:right w:val="none" w:sz="0" w:space="0" w:color="auto"/>
      </w:divBdr>
    </w:div>
    <w:div w:id="490947783">
      <w:bodyDiv w:val="1"/>
      <w:marLeft w:val="0"/>
      <w:marRight w:val="0"/>
      <w:marTop w:val="0"/>
      <w:marBottom w:val="0"/>
      <w:divBdr>
        <w:top w:val="none" w:sz="0" w:space="0" w:color="auto"/>
        <w:left w:val="none" w:sz="0" w:space="0" w:color="auto"/>
        <w:bottom w:val="none" w:sz="0" w:space="0" w:color="auto"/>
        <w:right w:val="none" w:sz="0" w:space="0" w:color="auto"/>
      </w:divBdr>
    </w:div>
    <w:div w:id="491877283">
      <w:bodyDiv w:val="1"/>
      <w:marLeft w:val="0"/>
      <w:marRight w:val="0"/>
      <w:marTop w:val="0"/>
      <w:marBottom w:val="0"/>
      <w:divBdr>
        <w:top w:val="none" w:sz="0" w:space="0" w:color="auto"/>
        <w:left w:val="none" w:sz="0" w:space="0" w:color="auto"/>
        <w:bottom w:val="none" w:sz="0" w:space="0" w:color="auto"/>
        <w:right w:val="none" w:sz="0" w:space="0" w:color="auto"/>
      </w:divBdr>
    </w:div>
    <w:div w:id="495221578">
      <w:bodyDiv w:val="1"/>
      <w:marLeft w:val="0"/>
      <w:marRight w:val="0"/>
      <w:marTop w:val="0"/>
      <w:marBottom w:val="0"/>
      <w:divBdr>
        <w:top w:val="none" w:sz="0" w:space="0" w:color="auto"/>
        <w:left w:val="none" w:sz="0" w:space="0" w:color="auto"/>
        <w:bottom w:val="none" w:sz="0" w:space="0" w:color="auto"/>
        <w:right w:val="none" w:sz="0" w:space="0" w:color="auto"/>
      </w:divBdr>
      <w:divsChild>
        <w:div w:id="953827433">
          <w:marLeft w:val="0"/>
          <w:marRight w:val="0"/>
          <w:marTop w:val="0"/>
          <w:marBottom w:val="0"/>
          <w:divBdr>
            <w:top w:val="none" w:sz="0" w:space="0" w:color="auto"/>
            <w:left w:val="none" w:sz="0" w:space="0" w:color="auto"/>
            <w:bottom w:val="none" w:sz="0" w:space="0" w:color="auto"/>
            <w:right w:val="none" w:sz="0" w:space="0" w:color="auto"/>
          </w:divBdr>
        </w:div>
        <w:div w:id="1083457535">
          <w:marLeft w:val="0"/>
          <w:marRight w:val="0"/>
          <w:marTop w:val="0"/>
          <w:marBottom w:val="0"/>
          <w:divBdr>
            <w:top w:val="none" w:sz="0" w:space="0" w:color="auto"/>
            <w:left w:val="none" w:sz="0" w:space="0" w:color="auto"/>
            <w:bottom w:val="none" w:sz="0" w:space="0" w:color="auto"/>
            <w:right w:val="none" w:sz="0" w:space="0" w:color="auto"/>
          </w:divBdr>
        </w:div>
      </w:divsChild>
    </w:div>
    <w:div w:id="505440485">
      <w:bodyDiv w:val="1"/>
      <w:marLeft w:val="0"/>
      <w:marRight w:val="0"/>
      <w:marTop w:val="0"/>
      <w:marBottom w:val="0"/>
      <w:divBdr>
        <w:top w:val="none" w:sz="0" w:space="0" w:color="auto"/>
        <w:left w:val="none" w:sz="0" w:space="0" w:color="auto"/>
        <w:bottom w:val="none" w:sz="0" w:space="0" w:color="auto"/>
        <w:right w:val="none" w:sz="0" w:space="0" w:color="auto"/>
      </w:divBdr>
    </w:div>
    <w:div w:id="505824422">
      <w:bodyDiv w:val="1"/>
      <w:marLeft w:val="0"/>
      <w:marRight w:val="0"/>
      <w:marTop w:val="0"/>
      <w:marBottom w:val="0"/>
      <w:divBdr>
        <w:top w:val="none" w:sz="0" w:space="0" w:color="auto"/>
        <w:left w:val="none" w:sz="0" w:space="0" w:color="auto"/>
        <w:bottom w:val="none" w:sz="0" w:space="0" w:color="auto"/>
        <w:right w:val="none" w:sz="0" w:space="0" w:color="auto"/>
      </w:divBdr>
    </w:div>
    <w:div w:id="509292690">
      <w:bodyDiv w:val="1"/>
      <w:marLeft w:val="0"/>
      <w:marRight w:val="0"/>
      <w:marTop w:val="0"/>
      <w:marBottom w:val="0"/>
      <w:divBdr>
        <w:top w:val="none" w:sz="0" w:space="0" w:color="auto"/>
        <w:left w:val="none" w:sz="0" w:space="0" w:color="auto"/>
        <w:bottom w:val="none" w:sz="0" w:space="0" w:color="auto"/>
        <w:right w:val="none" w:sz="0" w:space="0" w:color="auto"/>
      </w:divBdr>
    </w:div>
    <w:div w:id="511795496">
      <w:bodyDiv w:val="1"/>
      <w:marLeft w:val="0"/>
      <w:marRight w:val="0"/>
      <w:marTop w:val="0"/>
      <w:marBottom w:val="0"/>
      <w:divBdr>
        <w:top w:val="none" w:sz="0" w:space="0" w:color="auto"/>
        <w:left w:val="none" w:sz="0" w:space="0" w:color="auto"/>
        <w:bottom w:val="none" w:sz="0" w:space="0" w:color="auto"/>
        <w:right w:val="none" w:sz="0" w:space="0" w:color="auto"/>
      </w:divBdr>
    </w:div>
    <w:div w:id="530263493">
      <w:bodyDiv w:val="1"/>
      <w:marLeft w:val="0"/>
      <w:marRight w:val="0"/>
      <w:marTop w:val="0"/>
      <w:marBottom w:val="0"/>
      <w:divBdr>
        <w:top w:val="none" w:sz="0" w:space="0" w:color="auto"/>
        <w:left w:val="none" w:sz="0" w:space="0" w:color="auto"/>
        <w:bottom w:val="none" w:sz="0" w:space="0" w:color="auto"/>
        <w:right w:val="none" w:sz="0" w:space="0" w:color="auto"/>
      </w:divBdr>
    </w:div>
    <w:div w:id="535629827">
      <w:bodyDiv w:val="1"/>
      <w:marLeft w:val="0"/>
      <w:marRight w:val="0"/>
      <w:marTop w:val="0"/>
      <w:marBottom w:val="0"/>
      <w:divBdr>
        <w:top w:val="none" w:sz="0" w:space="0" w:color="auto"/>
        <w:left w:val="none" w:sz="0" w:space="0" w:color="auto"/>
        <w:bottom w:val="none" w:sz="0" w:space="0" w:color="auto"/>
        <w:right w:val="none" w:sz="0" w:space="0" w:color="auto"/>
      </w:divBdr>
    </w:div>
    <w:div w:id="547255952">
      <w:bodyDiv w:val="1"/>
      <w:marLeft w:val="0"/>
      <w:marRight w:val="0"/>
      <w:marTop w:val="0"/>
      <w:marBottom w:val="0"/>
      <w:divBdr>
        <w:top w:val="none" w:sz="0" w:space="0" w:color="auto"/>
        <w:left w:val="none" w:sz="0" w:space="0" w:color="auto"/>
        <w:bottom w:val="none" w:sz="0" w:space="0" w:color="auto"/>
        <w:right w:val="none" w:sz="0" w:space="0" w:color="auto"/>
      </w:divBdr>
    </w:div>
    <w:div w:id="558713410">
      <w:bodyDiv w:val="1"/>
      <w:marLeft w:val="0"/>
      <w:marRight w:val="0"/>
      <w:marTop w:val="0"/>
      <w:marBottom w:val="0"/>
      <w:divBdr>
        <w:top w:val="none" w:sz="0" w:space="0" w:color="auto"/>
        <w:left w:val="none" w:sz="0" w:space="0" w:color="auto"/>
        <w:bottom w:val="none" w:sz="0" w:space="0" w:color="auto"/>
        <w:right w:val="none" w:sz="0" w:space="0" w:color="auto"/>
      </w:divBdr>
    </w:div>
    <w:div w:id="561723067">
      <w:bodyDiv w:val="1"/>
      <w:marLeft w:val="0"/>
      <w:marRight w:val="0"/>
      <w:marTop w:val="0"/>
      <w:marBottom w:val="0"/>
      <w:divBdr>
        <w:top w:val="none" w:sz="0" w:space="0" w:color="auto"/>
        <w:left w:val="none" w:sz="0" w:space="0" w:color="auto"/>
        <w:bottom w:val="none" w:sz="0" w:space="0" w:color="auto"/>
        <w:right w:val="none" w:sz="0" w:space="0" w:color="auto"/>
      </w:divBdr>
    </w:div>
    <w:div w:id="567040263">
      <w:bodyDiv w:val="1"/>
      <w:marLeft w:val="0"/>
      <w:marRight w:val="0"/>
      <w:marTop w:val="0"/>
      <w:marBottom w:val="0"/>
      <w:divBdr>
        <w:top w:val="none" w:sz="0" w:space="0" w:color="auto"/>
        <w:left w:val="none" w:sz="0" w:space="0" w:color="auto"/>
        <w:bottom w:val="none" w:sz="0" w:space="0" w:color="auto"/>
        <w:right w:val="none" w:sz="0" w:space="0" w:color="auto"/>
      </w:divBdr>
    </w:div>
    <w:div w:id="579487988">
      <w:bodyDiv w:val="1"/>
      <w:marLeft w:val="0"/>
      <w:marRight w:val="0"/>
      <w:marTop w:val="0"/>
      <w:marBottom w:val="0"/>
      <w:divBdr>
        <w:top w:val="none" w:sz="0" w:space="0" w:color="auto"/>
        <w:left w:val="none" w:sz="0" w:space="0" w:color="auto"/>
        <w:bottom w:val="none" w:sz="0" w:space="0" w:color="auto"/>
        <w:right w:val="none" w:sz="0" w:space="0" w:color="auto"/>
      </w:divBdr>
      <w:divsChild>
        <w:div w:id="2141527699">
          <w:marLeft w:val="0"/>
          <w:marRight w:val="0"/>
          <w:marTop w:val="0"/>
          <w:marBottom w:val="0"/>
          <w:divBdr>
            <w:top w:val="none" w:sz="0" w:space="0" w:color="auto"/>
            <w:left w:val="none" w:sz="0" w:space="0" w:color="auto"/>
            <w:bottom w:val="none" w:sz="0" w:space="0" w:color="auto"/>
            <w:right w:val="none" w:sz="0" w:space="0" w:color="auto"/>
          </w:divBdr>
        </w:div>
        <w:div w:id="574632958">
          <w:marLeft w:val="0"/>
          <w:marRight w:val="0"/>
          <w:marTop w:val="0"/>
          <w:marBottom w:val="0"/>
          <w:divBdr>
            <w:top w:val="none" w:sz="0" w:space="0" w:color="auto"/>
            <w:left w:val="none" w:sz="0" w:space="0" w:color="auto"/>
            <w:bottom w:val="none" w:sz="0" w:space="0" w:color="auto"/>
            <w:right w:val="none" w:sz="0" w:space="0" w:color="auto"/>
          </w:divBdr>
          <w:divsChild>
            <w:div w:id="856649970">
              <w:marLeft w:val="0"/>
              <w:marRight w:val="0"/>
              <w:marTop w:val="0"/>
              <w:marBottom w:val="0"/>
              <w:divBdr>
                <w:top w:val="none" w:sz="0" w:space="0" w:color="auto"/>
                <w:left w:val="none" w:sz="0" w:space="0" w:color="auto"/>
                <w:bottom w:val="none" w:sz="0" w:space="0" w:color="auto"/>
                <w:right w:val="none" w:sz="0" w:space="0" w:color="auto"/>
              </w:divBdr>
              <w:divsChild>
                <w:div w:id="1042362466">
                  <w:marLeft w:val="0"/>
                  <w:marRight w:val="0"/>
                  <w:marTop w:val="0"/>
                  <w:marBottom w:val="0"/>
                  <w:divBdr>
                    <w:top w:val="none" w:sz="0" w:space="0" w:color="auto"/>
                    <w:left w:val="none" w:sz="0" w:space="0" w:color="auto"/>
                    <w:bottom w:val="none" w:sz="0" w:space="0" w:color="auto"/>
                    <w:right w:val="none" w:sz="0" w:space="0" w:color="auto"/>
                  </w:divBdr>
                  <w:divsChild>
                    <w:div w:id="292910061">
                      <w:marLeft w:val="0"/>
                      <w:marRight w:val="0"/>
                      <w:marTop w:val="0"/>
                      <w:marBottom w:val="0"/>
                      <w:divBdr>
                        <w:top w:val="none" w:sz="0" w:space="0" w:color="auto"/>
                        <w:left w:val="none" w:sz="0" w:space="0" w:color="auto"/>
                        <w:bottom w:val="none" w:sz="0" w:space="0" w:color="auto"/>
                        <w:right w:val="none" w:sz="0" w:space="0" w:color="auto"/>
                      </w:divBdr>
                      <w:divsChild>
                        <w:div w:id="2122140631">
                          <w:marLeft w:val="0"/>
                          <w:marRight w:val="0"/>
                          <w:marTop w:val="0"/>
                          <w:marBottom w:val="0"/>
                          <w:divBdr>
                            <w:top w:val="none" w:sz="0" w:space="0" w:color="auto"/>
                            <w:left w:val="none" w:sz="0" w:space="0" w:color="auto"/>
                            <w:bottom w:val="none" w:sz="0" w:space="0" w:color="auto"/>
                            <w:right w:val="none" w:sz="0" w:space="0" w:color="auto"/>
                          </w:divBdr>
                          <w:divsChild>
                            <w:div w:id="336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49774">
                      <w:marLeft w:val="0"/>
                      <w:marRight w:val="0"/>
                      <w:marTop w:val="0"/>
                      <w:marBottom w:val="0"/>
                      <w:divBdr>
                        <w:top w:val="none" w:sz="0" w:space="0" w:color="auto"/>
                        <w:left w:val="none" w:sz="0" w:space="0" w:color="auto"/>
                        <w:bottom w:val="none" w:sz="0" w:space="0" w:color="auto"/>
                        <w:right w:val="none" w:sz="0" w:space="0" w:color="auto"/>
                      </w:divBdr>
                      <w:divsChild>
                        <w:div w:id="1663119891">
                          <w:marLeft w:val="0"/>
                          <w:marRight w:val="0"/>
                          <w:marTop w:val="0"/>
                          <w:marBottom w:val="0"/>
                          <w:divBdr>
                            <w:top w:val="none" w:sz="0" w:space="0" w:color="auto"/>
                            <w:left w:val="none" w:sz="0" w:space="0" w:color="auto"/>
                            <w:bottom w:val="none" w:sz="0" w:space="0" w:color="auto"/>
                            <w:right w:val="none" w:sz="0" w:space="0" w:color="auto"/>
                          </w:divBdr>
                          <w:divsChild>
                            <w:div w:id="169738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219">
                      <w:marLeft w:val="0"/>
                      <w:marRight w:val="0"/>
                      <w:marTop w:val="0"/>
                      <w:marBottom w:val="0"/>
                      <w:divBdr>
                        <w:top w:val="none" w:sz="0" w:space="0" w:color="auto"/>
                        <w:left w:val="none" w:sz="0" w:space="0" w:color="auto"/>
                        <w:bottom w:val="none" w:sz="0" w:space="0" w:color="auto"/>
                        <w:right w:val="none" w:sz="0" w:space="0" w:color="auto"/>
                      </w:divBdr>
                      <w:divsChild>
                        <w:div w:id="291712423">
                          <w:marLeft w:val="0"/>
                          <w:marRight w:val="0"/>
                          <w:marTop w:val="0"/>
                          <w:marBottom w:val="0"/>
                          <w:divBdr>
                            <w:top w:val="none" w:sz="0" w:space="0" w:color="auto"/>
                            <w:left w:val="none" w:sz="0" w:space="0" w:color="auto"/>
                            <w:bottom w:val="none" w:sz="0" w:space="0" w:color="auto"/>
                            <w:right w:val="none" w:sz="0" w:space="0" w:color="auto"/>
                          </w:divBdr>
                          <w:divsChild>
                            <w:div w:id="23609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03489">
                      <w:marLeft w:val="0"/>
                      <w:marRight w:val="0"/>
                      <w:marTop w:val="0"/>
                      <w:marBottom w:val="0"/>
                      <w:divBdr>
                        <w:top w:val="none" w:sz="0" w:space="0" w:color="auto"/>
                        <w:left w:val="none" w:sz="0" w:space="0" w:color="auto"/>
                        <w:bottom w:val="none" w:sz="0" w:space="0" w:color="auto"/>
                        <w:right w:val="none" w:sz="0" w:space="0" w:color="auto"/>
                      </w:divBdr>
                      <w:divsChild>
                        <w:div w:id="1785733333">
                          <w:marLeft w:val="0"/>
                          <w:marRight w:val="0"/>
                          <w:marTop w:val="0"/>
                          <w:marBottom w:val="0"/>
                          <w:divBdr>
                            <w:top w:val="none" w:sz="0" w:space="0" w:color="auto"/>
                            <w:left w:val="none" w:sz="0" w:space="0" w:color="auto"/>
                            <w:bottom w:val="none" w:sz="0" w:space="0" w:color="auto"/>
                            <w:right w:val="none" w:sz="0" w:space="0" w:color="auto"/>
                          </w:divBdr>
                          <w:divsChild>
                            <w:div w:id="18949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93460">
                      <w:marLeft w:val="0"/>
                      <w:marRight w:val="0"/>
                      <w:marTop w:val="0"/>
                      <w:marBottom w:val="0"/>
                      <w:divBdr>
                        <w:top w:val="none" w:sz="0" w:space="0" w:color="auto"/>
                        <w:left w:val="none" w:sz="0" w:space="0" w:color="auto"/>
                        <w:bottom w:val="none" w:sz="0" w:space="0" w:color="auto"/>
                        <w:right w:val="none" w:sz="0" w:space="0" w:color="auto"/>
                      </w:divBdr>
                      <w:divsChild>
                        <w:div w:id="755321152">
                          <w:marLeft w:val="0"/>
                          <w:marRight w:val="0"/>
                          <w:marTop w:val="0"/>
                          <w:marBottom w:val="0"/>
                          <w:divBdr>
                            <w:top w:val="none" w:sz="0" w:space="0" w:color="auto"/>
                            <w:left w:val="none" w:sz="0" w:space="0" w:color="auto"/>
                            <w:bottom w:val="none" w:sz="0" w:space="0" w:color="auto"/>
                            <w:right w:val="none" w:sz="0" w:space="0" w:color="auto"/>
                          </w:divBdr>
                          <w:divsChild>
                            <w:div w:id="93690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19686">
                      <w:marLeft w:val="0"/>
                      <w:marRight w:val="0"/>
                      <w:marTop w:val="0"/>
                      <w:marBottom w:val="0"/>
                      <w:divBdr>
                        <w:top w:val="none" w:sz="0" w:space="0" w:color="auto"/>
                        <w:left w:val="none" w:sz="0" w:space="0" w:color="auto"/>
                        <w:bottom w:val="none" w:sz="0" w:space="0" w:color="auto"/>
                        <w:right w:val="none" w:sz="0" w:space="0" w:color="auto"/>
                      </w:divBdr>
                      <w:divsChild>
                        <w:div w:id="1789857721">
                          <w:marLeft w:val="0"/>
                          <w:marRight w:val="0"/>
                          <w:marTop w:val="0"/>
                          <w:marBottom w:val="0"/>
                          <w:divBdr>
                            <w:top w:val="none" w:sz="0" w:space="0" w:color="auto"/>
                            <w:left w:val="none" w:sz="0" w:space="0" w:color="auto"/>
                            <w:bottom w:val="none" w:sz="0" w:space="0" w:color="auto"/>
                            <w:right w:val="none" w:sz="0" w:space="0" w:color="auto"/>
                          </w:divBdr>
                          <w:divsChild>
                            <w:div w:id="196458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9505345">
      <w:bodyDiv w:val="1"/>
      <w:marLeft w:val="0"/>
      <w:marRight w:val="0"/>
      <w:marTop w:val="0"/>
      <w:marBottom w:val="0"/>
      <w:divBdr>
        <w:top w:val="none" w:sz="0" w:space="0" w:color="auto"/>
        <w:left w:val="none" w:sz="0" w:space="0" w:color="auto"/>
        <w:bottom w:val="none" w:sz="0" w:space="0" w:color="auto"/>
        <w:right w:val="none" w:sz="0" w:space="0" w:color="auto"/>
      </w:divBdr>
    </w:div>
    <w:div w:id="600113245">
      <w:bodyDiv w:val="1"/>
      <w:marLeft w:val="0"/>
      <w:marRight w:val="0"/>
      <w:marTop w:val="0"/>
      <w:marBottom w:val="0"/>
      <w:divBdr>
        <w:top w:val="none" w:sz="0" w:space="0" w:color="auto"/>
        <w:left w:val="none" w:sz="0" w:space="0" w:color="auto"/>
        <w:bottom w:val="none" w:sz="0" w:space="0" w:color="auto"/>
        <w:right w:val="none" w:sz="0" w:space="0" w:color="auto"/>
      </w:divBdr>
    </w:div>
    <w:div w:id="600190352">
      <w:bodyDiv w:val="1"/>
      <w:marLeft w:val="0"/>
      <w:marRight w:val="0"/>
      <w:marTop w:val="0"/>
      <w:marBottom w:val="0"/>
      <w:divBdr>
        <w:top w:val="none" w:sz="0" w:space="0" w:color="auto"/>
        <w:left w:val="none" w:sz="0" w:space="0" w:color="auto"/>
        <w:bottom w:val="none" w:sz="0" w:space="0" w:color="auto"/>
        <w:right w:val="none" w:sz="0" w:space="0" w:color="auto"/>
      </w:divBdr>
    </w:div>
    <w:div w:id="602495628">
      <w:bodyDiv w:val="1"/>
      <w:marLeft w:val="0"/>
      <w:marRight w:val="0"/>
      <w:marTop w:val="0"/>
      <w:marBottom w:val="0"/>
      <w:divBdr>
        <w:top w:val="none" w:sz="0" w:space="0" w:color="auto"/>
        <w:left w:val="none" w:sz="0" w:space="0" w:color="auto"/>
        <w:bottom w:val="none" w:sz="0" w:space="0" w:color="auto"/>
        <w:right w:val="none" w:sz="0" w:space="0" w:color="auto"/>
      </w:divBdr>
    </w:div>
    <w:div w:id="607810842">
      <w:bodyDiv w:val="1"/>
      <w:marLeft w:val="0"/>
      <w:marRight w:val="0"/>
      <w:marTop w:val="0"/>
      <w:marBottom w:val="0"/>
      <w:divBdr>
        <w:top w:val="none" w:sz="0" w:space="0" w:color="auto"/>
        <w:left w:val="none" w:sz="0" w:space="0" w:color="auto"/>
        <w:bottom w:val="none" w:sz="0" w:space="0" w:color="auto"/>
        <w:right w:val="none" w:sz="0" w:space="0" w:color="auto"/>
      </w:divBdr>
    </w:div>
    <w:div w:id="613024931">
      <w:bodyDiv w:val="1"/>
      <w:marLeft w:val="0"/>
      <w:marRight w:val="0"/>
      <w:marTop w:val="0"/>
      <w:marBottom w:val="0"/>
      <w:divBdr>
        <w:top w:val="none" w:sz="0" w:space="0" w:color="auto"/>
        <w:left w:val="none" w:sz="0" w:space="0" w:color="auto"/>
        <w:bottom w:val="none" w:sz="0" w:space="0" w:color="auto"/>
        <w:right w:val="none" w:sz="0" w:space="0" w:color="auto"/>
      </w:divBdr>
    </w:div>
    <w:div w:id="644819646">
      <w:bodyDiv w:val="1"/>
      <w:marLeft w:val="0"/>
      <w:marRight w:val="0"/>
      <w:marTop w:val="0"/>
      <w:marBottom w:val="0"/>
      <w:divBdr>
        <w:top w:val="none" w:sz="0" w:space="0" w:color="auto"/>
        <w:left w:val="none" w:sz="0" w:space="0" w:color="auto"/>
        <w:bottom w:val="none" w:sz="0" w:space="0" w:color="auto"/>
        <w:right w:val="none" w:sz="0" w:space="0" w:color="auto"/>
      </w:divBdr>
    </w:div>
    <w:div w:id="646856359">
      <w:bodyDiv w:val="1"/>
      <w:marLeft w:val="0"/>
      <w:marRight w:val="0"/>
      <w:marTop w:val="0"/>
      <w:marBottom w:val="0"/>
      <w:divBdr>
        <w:top w:val="none" w:sz="0" w:space="0" w:color="auto"/>
        <w:left w:val="none" w:sz="0" w:space="0" w:color="auto"/>
        <w:bottom w:val="none" w:sz="0" w:space="0" w:color="auto"/>
        <w:right w:val="none" w:sz="0" w:space="0" w:color="auto"/>
      </w:divBdr>
    </w:div>
    <w:div w:id="655304231">
      <w:bodyDiv w:val="1"/>
      <w:marLeft w:val="0"/>
      <w:marRight w:val="0"/>
      <w:marTop w:val="0"/>
      <w:marBottom w:val="0"/>
      <w:divBdr>
        <w:top w:val="none" w:sz="0" w:space="0" w:color="auto"/>
        <w:left w:val="none" w:sz="0" w:space="0" w:color="auto"/>
        <w:bottom w:val="none" w:sz="0" w:space="0" w:color="auto"/>
        <w:right w:val="none" w:sz="0" w:space="0" w:color="auto"/>
      </w:divBdr>
      <w:divsChild>
        <w:div w:id="32851403">
          <w:marLeft w:val="0"/>
          <w:marRight w:val="30"/>
          <w:marTop w:val="0"/>
          <w:marBottom w:val="0"/>
          <w:divBdr>
            <w:top w:val="single" w:sz="6" w:space="0" w:color="F5F6F6"/>
            <w:left w:val="single" w:sz="6" w:space="18" w:color="F5F6F6"/>
            <w:bottom w:val="single" w:sz="6" w:space="0" w:color="F5F6F6"/>
            <w:right w:val="single" w:sz="6" w:space="4" w:color="F5F6F6"/>
          </w:divBdr>
        </w:div>
        <w:div w:id="275988181">
          <w:marLeft w:val="0"/>
          <w:marRight w:val="30"/>
          <w:marTop w:val="45"/>
          <w:marBottom w:val="0"/>
          <w:divBdr>
            <w:top w:val="none" w:sz="0" w:space="0" w:color="auto"/>
            <w:left w:val="none" w:sz="0" w:space="0" w:color="auto"/>
            <w:bottom w:val="none" w:sz="0" w:space="0" w:color="auto"/>
            <w:right w:val="none" w:sz="0" w:space="0" w:color="auto"/>
          </w:divBdr>
        </w:div>
        <w:div w:id="1781486408">
          <w:marLeft w:val="0"/>
          <w:marRight w:val="30"/>
          <w:marTop w:val="0"/>
          <w:marBottom w:val="0"/>
          <w:divBdr>
            <w:top w:val="single" w:sz="6" w:space="0" w:color="F5F6F6"/>
            <w:left w:val="single" w:sz="6" w:space="18" w:color="F5F6F6"/>
            <w:bottom w:val="single" w:sz="6" w:space="0" w:color="F5F6F6"/>
            <w:right w:val="single" w:sz="6" w:space="4" w:color="F5F6F6"/>
          </w:divBdr>
        </w:div>
      </w:divsChild>
    </w:div>
    <w:div w:id="656225207">
      <w:bodyDiv w:val="1"/>
      <w:marLeft w:val="0"/>
      <w:marRight w:val="0"/>
      <w:marTop w:val="0"/>
      <w:marBottom w:val="0"/>
      <w:divBdr>
        <w:top w:val="none" w:sz="0" w:space="0" w:color="auto"/>
        <w:left w:val="none" w:sz="0" w:space="0" w:color="auto"/>
        <w:bottom w:val="none" w:sz="0" w:space="0" w:color="auto"/>
        <w:right w:val="none" w:sz="0" w:space="0" w:color="auto"/>
      </w:divBdr>
    </w:div>
    <w:div w:id="662439133">
      <w:bodyDiv w:val="1"/>
      <w:marLeft w:val="0"/>
      <w:marRight w:val="0"/>
      <w:marTop w:val="0"/>
      <w:marBottom w:val="0"/>
      <w:divBdr>
        <w:top w:val="none" w:sz="0" w:space="0" w:color="auto"/>
        <w:left w:val="none" w:sz="0" w:space="0" w:color="auto"/>
        <w:bottom w:val="none" w:sz="0" w:space="0" w:color="auto"/>
        <w:right w:val="none" w:sz="0" w:space="0" w:color="auto"/>
      </w:divBdr>
    </w:div>
    <w:div w:id="671378223">
      <w:bodyDiv w:val="1"/>
      <w:marLeft w:val="0"/>
      <w:marRight w:val="0"/>
      <w:marTop w:val="0"/>
      <w:marBottom w:val="0"/>
      <w:divBdr>
        <w:top w:val="none" w:sz="0" w:space="0" w:color="auto"/>
        <w:left w:val="none" w:sz="0" w:space="0" w:color="auto"/>
        <w:bottom w:val="none" w:sz="0" w:space="0" w:color="auto"/>
        <w:right w:val="none" w:sz="0" w:space="0" w:color="auto"/>
      </w:divBdr>
    </w:div>
    <w:div w:id="679283497">
      <w:bodyDiv w:val="1"/>
      <w:marLeft w:val="0"/>
      <w:marRight w:val="0"/>
      <w:marTop w:val="0"/>
      <w:marBottom w:val="0"/>
      <w:divBdr>
        <w:top w:val="none" w:sz="0" w:space="0" w:color="auto"/>
        <w:left w:val="none" w:sz="0" w:space="0" w:color="auto"/>
        <w:bottom w:val="none" w:sz="0" w:space="0" w:color="auto"/>
        <w:right w:val="none" w:sz="0" w:space="0" w:color="auto"/>
      </w:divBdr>
    </w:div>
    <w:div w:id="679819784">
      <w:bodyDiv w:val="1"/>
      <w:marLeft w:val="0"/>
      <w:marRight w:val="0"/>
      <w:marTop w:val="0"/>
      <w:marBottom w:val="0"/>
      <w:divBdr>
        <w:top w:val="none" w:sz="0" w:space="0" w:color="auto"/>
        <w:left w:val="none" w:sz="0" w:space="0" w:color="auto"/>
        <w:bottom w:val="none" w:sz="0" w:space="0" w:color="auto"/>
        <w:right w:val="none" w:sz="0" w:space="0" w:color="auto"/>
      </w:divBdr>
    </w:div>
    <w:div w:id="679968502">
      <w:bodyDiv w:val="1"/>
      <w:marLeft w:val="0"/>
      <w:marRight w:val="0"/>
      <w:marTop w:val="0"/>
      <w:marBottom w:val="0"/>
      <w:divBdr>
        <w:top w:val="none" w:sz="0" w:space="0" w:color="auto"/>
        <w:left w:val="none" w:sz="0" w:space="0" w:color="auto"/>
        <w:bottom w:val="none" w:sz="0" w:space="0" w:color="auto"/>
        <w:right w:val="none" w:sz="0" w:space="0" w:color="auto"/>
      </w:divBdr>
    </w:div>
    <w:div w:id="682708548">
      <w:bodyDiv w:val="1"/>
      <w:marLeft w:val="0"/>
      <w:marRight w:val="0"/>
      <w:marTop w:val="0"/>
      <w:marBottom w:val="0"/>
      <w:divBdr>
        <w:top w:val="none" w:sz="0" w:space="0" w:color="auto"/>
        <w:left w:val="none" w:sz="0" w:space="0" w:color="auto"/>
        <w:bottom w:val="none" w:sz="0" w:space="0" w:color="auto"/>
        <w:right w:val="none" w:sz="0" w:space="0" w:color="auto"/>
      </w:divBdr>
    </w:div>
    <w:div w:id="692918883">
      <w:bodyDiv w:val="1"/>
      <w:marLeft w:val="0"/>
      <w:marRight w:val="0"/>
      <w:marTop w:val="0"/>
      <w:marBottom w:val="0"/>
      <w:divBdr>
        <w:top w:val="none" w:sz="0" w:space="0" w:color="auto"/>
        <w:left w:val="none" w:sz="0" w:space="0" w:color="auto"/>
        <w:bottom w:val="none" w:sz="0" w:space="0" w:color="auto"/>
        <w:right w:val="none" w:sz="0" w:space="0" w:color="auto"/>
      </w:divBdr>
    </w:div>
    <w:div w:id="716973869">
      <w:bodyDiv w:val="1"/>
      <w:marLeft w:val="0"/>
      <w:marRight w:val="0"/>
      <w:marTop w:val="0"/>
      <w:marBottom w:val="0"/>
      <w:divBdr>
        <w:top w:val="none" w:sz="0" w:space="0" w:color="auto"/>
        <w:left w:val="none" w:sz="0" w:space="0" w:color="auto"/>
        <w:bottom w:val="none" w:sz="0" w:space="0" w:color="auto"/>
        <w:right w:val="none" w:sz="0" w:space="0" w:color="auto"/>
      </w:divBdr>
    </w:div>
    <w:div w:id="741105898">
      <w:bodyDiv w:val="1"/>
      <w:marLeft w:val="0"/>
      <w:marRight w:val="0"/>
      <w:marTop w:val="0"/>
      <w:marBottom w:val="0"/>
      <w:divBdr>
        <w:top w:val="none" w:sz="0" w:space="0" w:color="auto"/>
        <w:left w:val="none" w:sz="0" w:space="0" w:color="auto"/>
        <w:bottom w:val="none" w:sz="0" w:space="0" w:color="auto"/>
        <w:right w:val="none" w:sz="0" w:space="0" w:color="auto"/>
      </w:divBdr>
    </w:div>
    <w:div w:id="748694614">
      <w:bodyDiv w:val="1"/>
      <w:marLeft w:val="0"/>
      <w:marRight w:val="0"/>
      <w:marTop w:val="0"/>
      <w:marBottom w:val="0"/>
      <w:divBdr>
        <w:top w:val="none" w:sz="0" w:space="0" w:color="auto"/>
        <w:left w:val="none" w:sz="0" w:space="0" w:color="auto"/>
        <w:bottom w:val="none" w:sz="0" w:space="0" w:color="auto"/>
        <w:right w:val="none" w:sz="0" w:space="0" w:color="auto"/>
      </w:divBdr>
    </w:div>
    <w:div w:id="750350871">
      <w:bodyDiv w:val="1"/>
      <w:marLeft w:val="0"/>
      <w:marRight w:val="0"/>
      <w:marTop w:val="0"/>
      <w:marBottom w:val="0"/>
      <w:divBdr>
        <w:top w:val="none" w:sz="0" w:space="0" w:color="auto"/>
        <w:left w:val="none" w:sz="0" w:space="0" w:color="auto"/>
        <w:bottom w:val="none" w:sz="0" w:space="0" w:color="auto"/>
        <w:right w:val="none" w:sz="0" w:space="0" w:color="auto"/>
      </w:divBdr>
    </w:div>
    <w:div w:id="766467299">
      <w:bodyDiv w:val="1"/>
      <w:marLeft w:val="0"/>
      <w:marRight w:val="0"/>
      <w:marTop w:val="0"/>
      <w:marBottom w:val="0"/>
      <w:divBdr>
        <w:top w:val="none" w:sz="0" w:space="0" w:color="auto"/>
        <w:left w:val="none" w:sz="0" w:space="0" w:color="auto"/>
        <w:bottom w:val="none" w:sz="0" w:space="0" w:color="auto"/>
        <w:right w:val="none" w:sz="0" w:space="0" w:color="auto"/>
      </w:divBdr>
    </w:div>
    <w:div w:id="768699374">
      <w:bodyDiv w:val="1"/>
      <w:marLeft w:val="0"/>
      <w:marRight w:val="0"/>
      <w:marTop w:val="0"/>
      <w:marBottom w:val="0"/>
      <w:divBdr>
        <w:top w:val="none" w:sz="0" w:space="0" w:color="auto"/>
        <w:left w:val="none" w:sz="0" w:space="0" w:color="auto"/>
        <w:bottom w:val="none" w:sz="0" w:space="0" w:color="auto"/>
        <w:right w:val="none" w:sz="0" w:space="0" w:color="auto"/>
      </w:divBdr>
    </w:div>
    <w:div w:id="775906708">
      <w:bodyDiv w:val="1"/>
      <w:marLeft w:val="0"/>
      <w:marRight w:val="0"/>
      <w:marTop w:val="0"/>
      <w:marBottom w:val="0"/>
      <w:divBdr>
        <w:top w:val="none" w:sz="0" w:space="0" w:color="auto"/>
        <w:left w:val="none" w:sz="0" w:space="0" w:color="auto"/>
        <w:bottom w:val="none" w:sz="0" w:space="0" w:color="auto"/>
        <w:right w:val="none" w:sz="0" w:space="0" w:color="auto"/>
      </w:divBdr>
    </w:div>
    <w:div w:id="783306126">
      <w:bodyDiv w:val="1"/>
      <w:marLeft w:val="0"/>
      <w:marRight w:val="0"/>
      <w:marTop w:val="0"/>
      <w:marBottom w:val="0"/>
      <w:divBdr>
        <w:top w:val="none" w:sz="0" w:space="0" w:color="auto"/>
        <w:left w:val="none" w:sz="0" w:space="0" w:color="auto"/>
        <w:bottom w:val="none" w:sz="0" w:space="0" w:color="auto"/>
        <w:right w:val="none" w:sz="0" w:space="0" w:color="auto"/>
      </w:divBdr>
    </w:div>
    <w:div w:id="784273010">
      <w:bodyDiv w:val="1"/>
      <w:marLeft w:val="0"/>
      <w:marRight w:val="0"/>
      <w:marTop w:val="0"/>
      <w:marBottom w:val="0"/>
      <w:divBdr>
        <w:top w:val="none" w:sz="0" w:space="0" w:color="auto"/>
        <w:left w:val="none" w:sz="0" w:space="0" w:color="auto"/>
        <w:bottom w:val="none" w:sz="0" w:space="0" w:color="auto"/>
        <w:right w:val="none" w:sz="0" w:space="0" w:color="auto"/>
      </w:divBdr>
    </w:div>
    <w:div w:id="788935661">
      <w:bodyDiv w:val="1"/>
      <w:marLeft w:val="0"/>
      <w:marRight w:val="0"/>
      <w:marTop w:val="0"/>
      <w:marBottom w:val="0"/>
      <w:divBdr>
        <w:top w:val="none" w:sz="0" w:space="0" w:color="auto"/>
        <w:left w:val="none" w:sz="0" w:space="0" w:color="auto"/>
        <w:bottom w:val="none" w:sz="0" w:space="0" w:color="auto"/>
        <w:right w:val="none" w:sz="0" w:space="0" w:color="auto"/>
      </w:divBdr>
    </w:div>
    <w:div w:id="793715563">
      <w:bodyDiv w:val="1"/>
      <w:marLeft w:val="0"/>
      <w:marRight w:val="0"/>
      <w:marTop w:val="0"/>
      <w:marBottom w:val="0"/>
      <w:divBdr>
        <w:top w:val="none" w:sz="0" w:space="0" w:color="auto"/>
        <w:left w:val="none" w:sz="0" w:space="0" w:color="auto"/>
        <w:bottom w:val="none" w:sz="0" w:space="0" w:color="auto"/>
        <w:right w:val="none" w:sz="0" w:space="0" w:color="auto"/>
      </w:divBdr>
    </w:div>
    <w:div w:id="816531031">
      <w:bodyDiv w:val="1"/>
      <w:marLeft w:val="0"/>
      <w:marRight w:val="0"/>
      <w:marTop w:val="0"/>
      <w:marBottom w:val="0"/>
      <w:divBdr>
        <w:top w:val="none" w:sz="0" w:space="0" w:color="auto"/>
        <w:left w:val="none" w:sz="0" w:space="0" w:color="auto"/>
        <w:bottom w:val="none" w:sz="0" w:space="0" w:color="auto"/>
        <w:right w:val="none" w:sz="0" w:space="0" w:color="auto"/>
      </w:divBdr>
    </w:div>
    <w:div w:id="823665657">
      <w:bodyDiv w:val="1"/>
      <w:marLeft w:val="0"/>
      <w:marRight w:val="0"/>
      <w:marTop w:val="0"/>
      <w:marBottom w:val="0"/>
      <w:divBdr>
        <w:top w:val="none" w:sz="0" w:space="0" w:color="auto"/>
        <w:left w:val="none" w:sz="0" w:space="0" w:color="auto"/>
        <w:bottom w:val="none" w:sz="0" w:space="0" w:color="auto"/>
        <w:right w:val="none" w:sz="0" w:space="0" w:color="auto"/>
      </w:divBdr>
    </w:div>
    <w:div w:id="826243669">
      <w:bodyDiv w:val="1"/>
      <w:marLeft w:val="0"/>
      <w:marRight w:val="0"/>
      <w:marTop w:val="0"/>
      <w:marBottom w:val="0"/>
      <w:divBdr>
        <w:top w:val="none" w:sz="0" w:space="0" w:color="auto"/>
        <w:left w:val="none" w:sz="0" w:space="0" w:color="auto"/>
        <w:bottom w:val="none" w:sz="0" w:space="0" w:color="auto"/>
        <w:right w:val="none" w:sz="0" w:space="0" w:color="auto"/>
      </w:divBdr>
    </w:div>
    <w:div w:id="831681820">
      <w:bodyDiv w:val="1"/>
      <w:marLeft w:val="0"/>
      <w:marRight w:val="0"/>
      <w:marTop w:val="0"/>
      <w:marBottom w:val="0"/>
      <w:divBdr>
        <w:top w:val="none" w:sz="0" w:space="0" w:color="auto"/>
        <w:left w:val="none" w:sz="0" w:space="0" w:color="auto"/>
        <w:bottom w:val="none" w:sz="0" w:space="0" w:color="auto"/>
        <w:right w:val="none" w:sz="0" w:space="0" w:color="auto"/>
      </w:divBdr>
    </w:div>
    <w:div w:id="840314882">
      <w:bodyDiv w:val="1"/>
      <w:marLeft w:val="0"/>
      <w:marRight w:val="0"/>
      <w:marTop w:val="0"/>
      <w:marBottom w:val="0"/>
      <w:divBdr>
        <w:top w:val="none" w:sz="0" w:space="0" w:color="auto"/>
        <w:left w:val="none" w:sz="0" w:space="0" w:color="auto"/>
        <w:bottom w:val="none" w:sz="0" w:space="0" w:color="auto"/>
        <w:right w:val="none" w:sz="0" w:space="0" w:color="auto"/>
      </w:divBdr>
    </w:div>
    <w:div w:id="844634992">
      <w:bodyDiv w:val="1"/>
      <w:marLeft w:val="0"/>
      <w:marRight w:val="0"/>
      <w:marTop w:val="0"/>
      <w:marBottom w:val="0"/>
      <w:divBdr>
        <w:top w:val="none" w:sz="0" w:space="0" w:color="auto"/>
        <w:left w:val="none" w:sz="0" w:space="0" w:color="auto"/>
        <w:bottom w:val="none" w:sz="0" w:space="0" w:color="auto"/>
        <w:right w:val="none" w:sz="0" w:space="0" w:color="auto"/>
      </w:divBdr>
    </w:div>
    <w:div w:id="858737227">
      <w:bodyDiv w:val="1"/>
      <w:marLeft w:val="0"/>
      <w:marRight w:val="0"/>
      <w:marTop w:val="0"/>
      <w:marBottom w:val="0"/>
      <w:divBdr>
        <w:top w:val="none" w:sz="0" w:space="0" w:color="auto"/>
        <w:left w:val="none" w:sz="0" w:space="0" w:color="auto"/>
        <w:bottom w:val="none" w:sz="0" w:space="0" w:color="auto"/>
        <w:right w:val="none" w:sz="0" w:space="0" w:color="auto"/>
      </w:divBdr>
    </w:div>
    <w:div w:id="870269039">
      <w:bodyDiv w:val="1"/>
      <w:marLeft w:val="0"/>
      <w:marRight w:val="0"/>
      <w:marTop w:val="0"/>
      <w:marBottom w:val="0"/>
      <w:divBdr>
        <w:top w:val="none" w:sz="0" w:space="0" w:color="auto"/>
        <w:left w:val="none" w:sz="0" w:space="0" w:color="auto"/>
        <w:bottom w:val="none" w:sz="0" w:space="0" w:color="auto"/>
        <w:right w:val="none" w:sz="0" w:space="0" w:color="auto"/>
      </w:divBdr>
    </w:div>
    <w:div w:id="876426298">
      <w:bodyDiv w:val="1"/>
      <w:marLeft w:val="0"/>
      <w:marRight w:val="0"/>
      <w:marTop w:val="0"/>
      <w:marBottom w:val="0"/>
      <w:divBdr>
        <w:top w:val="none" w:sz="0" w:space="0" w:color="auto"/>
        <w:left w:val="none" w:sz="0" w:space="0" w:color="auto"/>
        <w:bottom w:val="none" w:sz="0" w:space="0" w:color="auto"/>
        <w:right w:val="none" w:sz="0" w:space="0" w:color="auto"/>
      </w:divBdr>
    </w:div>
    <w:div w:id="901983817">
      <w:bodyDiv w:val="1"/>
      <w:marLeft w:val="0"/>
      <w:marRight w:val="0"/>
      <w:marTop w:val="0"/>
      <w:marBottom w:val="0"/>
      <w:divBdr>
        <w:top w:val="none" w:sz="0" w:space="0" w:color="auto"/>
        <w:left w:val="none" w:sz="0" w:space="0" w:color="auto"/>
        <w:bottom w:val="none" w:sz="0" w:space="0" w:color="auto"/>
        <w:right w:val="none" w:sz="0" w:space="0" w:color="auto"/>
      </w:divBdr>
    </w:div>
    <w:div w:id="923808175">
      <w:bodyDiv w:val="1"/>
      <w:marLeft w:val="0"/>
      <w:marRight w:val="0"/>
      <w:marTop w:val="0"/>
      <w:marBottom w:val="0"/>
      <w:divBdr>
        <w:top w:val="none" w:sz="0" w:space="0" w:color="auto"/>
        <w:left w:val="none" w:sz="0" w:space="0" w:color="auto"/>
        <w:bottom w:val="none" w:sz="0" w:space="0" w:color="auto"/>
        <w:right w:val="none" w:sz="0" w:space="0" w:color="auto"/>
      </w:divBdr>
    </w:div>
    <w:div w:id="927078633">
      <w:bodyDiv w:val="1"/>
      <w:marLeft w:val="0"/>
      <w:marRight w:val="0"/>
      <w:marTop w:val="0"/>
      <w:marBottom w:val="0"/>
      <w:divBdr>
        <w:top w:val="none" w:sz="0" w:space="0" w:color="auto"/>
        <w:left w:val="none" w:sz="0" w:space="0" w:color="auto"/>
        <w:bottom w:val="none" w:sz="0" w:space="0" w:color="auto"/>
        <w:right w:val="none" w:sz="0" w:space="0" w:color="auto"/>
      </w:divBdr>
    </w:div>
    <w:div w:id="954556087">
      <w:bodyDiv w:val="1"/>
      <w:marLeft w:val="0"/>
      <w:marRight w:val="0"/>
      <w:marTop w:val="0"/>
      <w:marBottom w:val="0"/>
      <w:divBdr>
        <w:top w:val="none" w:sz="0" w:space="0" w:color="auto"/>
        <w:left w:val="none" w:sz="0" w:space="0" w:color="auto"/>
        <w:bottom w:val="none" w:sz="0" w:space="0" w:color="auto"/>
        <w:right w:val="none" w:sz="0" w:space="0" w:color="auto"/>
      </w:divBdr>
    </w:div>
    <w:div w:id="954823257">
      <w:bodyDiv w:val="1"/>
      <w:marLeft w:val="0"/>
      <w:marRight w:val="0"/>
      <w:marTop w:val="0"/>
      <w:marBottom w:val="0"/>
      <w:divBdr>
        <w:top w:val="none" w:sz="0" w:space="0" w:color="auto"/>
        <w:left w:val="none" w:sz="0" w:space="0" w:color="auto"/>
        <w:bottom w:val="none" w:sz="0" w:space="0" w:color="auto"/>
        <w:right w:val="none" w:sz="0" w:space="0" w:color="auto"/>
      </w:divBdr>
    </w:div>
    <w:div w:id="961763794">
      <w:bodyDiv w:val="1"/>
      <w:marLeft w:val="0"/>
      <w:marRight w:val="0"/>
      <w:marTop w:val="0"/>
      <w:marBottom w:val="0"/>
      <w:divBdr>
        <w:top w:val="none" w:sz="0" w:space="0" w:color="auto"/>
        <w:left w:val="none" w:sz="0" w:space="0" w:color="auto"/>
        <w:bottom w:val="none" w:sz="0" w:space="0" w:color="auto"/>
        <w:right w:val="none" w:sz="0" w:space="0" w:color="auto"/>
      </w:divBdr>
    </w:div>
    <w:div w:id="963080950">
      <w:bodyDiv w:val="1"/>
      <w:marLeft w:val="0"/>
      <w:marRight w:val="0"/>
      <w:marTop w:val="0"/>
      <w:marBottom w:val="0"/>
      <w:divBdr>
        <w:top w:val="none" w:sz="0" w:space="0" w:color="auto"/>
        <w:left w:val="none" w:sz="0" w:space="0" w:color="auto"/>
        <w:bottom w:val="none" w:sz="0" w:space="0" w:color="auto"/>
        <w:right w:val="none" w:sz="0" w:space="0" w:color="auto"/>
      </w:divBdr>
    </w:div>
    <w:div w:id="977029225">
      <w:bodyDiv w:val="1"/>
      <w:marLeft w:val="0"/>
      <w:marRight w:val="0"/>
      <w:marTop w:val="0"/>
      <w:marBottom w:val="0"/>
      <w:divBdr>
        <w:top w:val="none" w:sz="0" w:space="0" w:color="auto"/>
        <w:left w:val="none" w:sz="0" w:space="0" w:color="auto"/>
        <w:bottom w:val="none" w:sz="0" w:space="0" w:color="auto"/>
        <w:right w:val="none" w:sz="0" w:space="0" w:color="auto"/>
      </w:divBdr>
    </w:div>
    <w:div w:id="991101586">
      <w:bodyDiv w:val="1"/>
      <w:marLeft w:val="0"/>
      <w:marRight w:val="0"/>
      <w:marTop w:val="0"/>
      <w:marBottom w:val="0"/>
      <w:divBdr>
        <w:top w:val="none" w:sz="0" w:space="0" w:color="auto"/>
        <w:left w:val="none" w:sz="0" w:space="0" w:color="auto"/>
        <w:bottom w:val="none" w:sz="0" w:space="0" w:color="auto"/>
        <w:right w:val="none" w:sz="0" w:space="0" w:color="auto"/>
      </w:divBdr>
    </w:div>
    <w:div w:id="1001198193">
      <w:bodyDiv w:val="1"/>
      <w:marLeft w:val="0"/>
      <w:marRight w:val="0"/>
      <w:marTop w:val="0"/>
      <w:marBottom w:val="0"/>
      <w:divBdr>
        <w:top w:val="none" w:sz="0" w:space="0" w:color="auto"/>
        <w:left w:val="none" w:sz="0" w:space="0" w:color="auto"/>
        <w:bottom w:val="none" w:sz="0" w:space="0" w:color="auto"/>
        <w:right w:val="none" w:sz="0" w:space="0" w:color="auto"/>
      </w:divBdr>
    </w:div>
    <w:div w:id="1055737565">
      <w:bodyDiv w:val="1"/>
      <w:marLeft w:val="0"/>
      <w:marRight w:val="0"/>
      <w:marTop w:val="0"/>
      <w:marBottom w:val="0"/>
      <w:divBdr>
        <w:top w:val="none" w:sz="0" w:space="0" w:color="auto"/>
        <w:left w:val="none" w:sz="0" w:space="0" w:color="auto"/>
        <w:bottom w:val="none" w:sz="0" w:space="0" w:color="auto"/>
        <w:right w:val="none" w:sz="0" w:space="0" w:color="auto"/>
      </w:divBdr>
    </w:div>
    <w:div w:id="1056851207">
      <w:bodyDiv w:val="1"/>
      <w:marLeft w:val="0"/>
      <w:marRight w:val="0"/>
      <w:marTop w:val="0"/>
      <w:marBottom w:val="0"/>
      <w:divBdr>
        <w:top w:val="none" w:sz="0" w:space="0" w:color="auto"/>
        <w:left w:val="none" w:sz="0" w:space="0" w:color="auto"/>
        <w:bottom w:val="none" w:sz="0" w:space="0" w:color="auto"/>
        <w:right w:val="none" w:sz="0" w:space="0" w:color="auto"/>
      </w:divBdr>
    </w:div>
    <w:div w:id="1056854351">
      <w:bodyDiv w:val="1"/>
      <w:marLeft w:val="0"/>
      <w:marRight w:val="0"/>
      <w:marTop w:val="0"/>
      <w:marBottom w:val="0"/>
      <w:divBdr>
        <w:top w:val="none" w:sz="0" w:space="0" w:color="auto"/>
        <w:left w:val="none" w:sz="0" w:space="0" w:color="auto"/>
        <w:bottom w:val="none" w:sz="0" w:space="0" w:color="auto"/>
        <w:right w:val="none" w:sz="0" w:space="0" w:color="auto"/>
      </w:divBdr>
    </w:div>
    <w:div w:id="1060714150">
      <w:bodyDiv w:val="1"/>
      <w:marLeft w:val="0"/>
      <w:marRight w:val="0"/>
      <w:marTop w:val="0"/>
      <w:marBottom w:val="0"/>
      <w:divBdr>
        <w:top w:val="none" w:sz="0" w:space="0" w:color="auto"/>
        <w:left w:val="none" w:sz="0" w:space="0" w:color="auto"/>
        <w:bottom w:val="none" w:sz="0" w:space="0" w:color="auto"/>
        <w:right w:val="none" w:sz="0" w:space="0" w:color="auto"/>
      </w:divBdr>
    </w:div>
    <w:div w:id="1063140414">
      <w:bodyDiv w:val="1"/>
      <w:marLeft w:val="0"/>
      <w:marRight w:val="0"/>
      <w:marTop w:val="0"/>
      <w:marBottom w:val="0"/>
      <w:divBdr>
        <w:top w:val="none" w:sz="0" w:space="0" w:color="auto"/>
        <w:left w:val="none" w:sz="0" w:space="0" w:color="auto"/>
        <w:bottom w:val="none" w:sz="0" w:space="0" w:color="auto"/>
        <w:right w:val="none" w:sz="0" w:space="0" w:color="auto"/>
      </w:divBdr>
    </w:div>
    <w:div w:id="1069767831">
      <w:bodyDiv w:val="1"/>
      <w:marLeft w:val="0"/>
      <w:marRight w:val="0"/>
      <w:marTop w:val="0"/>
      <w:marBottom w:val="0"/>
      <w:divBdr>
        <w:top w:val="none" w:sz="0" w:space="0" w:color="auto"/>
        <w:left w:val="none" w:sz="0" w:space="0" w:color="auto"/>
        <w:bottom w:val="none" w:sz="0" w:space="0" w:color="auto"/>
        <w:right w:val="none" w:sz="0" w:space="0" w:color="auto"/>
      </w:divBdr>
    </w:div>
    <w:div w:id="1078477817">
      <w:bodyDiv w:val="1"/>
      <w:marLeft w:val="0"/>
      <w:marRight w:val="0"/>
      <w:marTop w:val="0"/>
      <w:marBottom w:val="0"/>
      <w:divBdr>
        <w:top w:val="none" w:sz="0" w:space="0" w:color="auto"/>
        <w:left w:val="none" w:sz="0" w:space="0" w:color="auto"/>
        <w:bottom w:val="none" w:sz="0" w:space="0" w:color="auto"/>
        <w:right w:val="none" w:sz="0" w:space="0" w:color="auto"/>
      </w:divBdr>
    </w:div>
    <w:div w:id="1085689436">
      <w:bodyDiv w:val="1"/>
      <w:marLeft w:val="0"/>
      <w:marRight w:val="0"/>
      <w:marTop w:val="0"/>
      <w:marBottom w:val="0"/>
      <w:divBdr>
        <w:top w:val="none" w:sz="0" w:space="0" w:color="auto"/>
        <w:left w:val="none" w:sz="0" w:space="0" w:color="auto"/>
        <w:bottom w:val="none" w:sz="0" w:space="0" w:color="auto"/>
        <w:right w:val="none" w:sz="0" w:space="0" w:color="auto"/>
      </w:divBdr>
    </w:div>
    <w:div w:id="1097796017">
      <w:bodyDiv w:val="1"/>
      <w:marLeft w:val="0"/>
      <w:marRight w:val="0"/>
      <w:marTop w:val="0"/>
      <w:marBottom w:val="0"/>
      <w:divBdr>
        <w:top w:val="none" w:sz="0" w:space="0" w:color="auto"/>
        <w:left w:val="none" w:sz="0" w:space="0" w:color="auto"/>
        <w:bottom w:val="none" w:sz="0" w:space="0" w:color="auto"/>
        <w:right w:val="none" w:sz="0" w:space="0" w:color="auto"/>
      </w:divBdr>
    </w:div>
    <w:div w:id="1101493004">
      <w:bodyDiv w:val="1"/>
      <w:marLeft w:val="0"/>
      <w:marRight w:val="0"/>
      <w:marTop w:val="0"/>
      <w:marBottom w:val="0"/>
      <w:divBdr>
        <w:top w:val="none" w:sz="0" w:space="0" w:color="auto"/>
        <w:left w:val="none" w:sz="0" w:space="0" w:color="auto"/>
        <w:bottom w:val="none" w:sz="0" w:space="0" w:color="auto"/>
        <w:right w:val="none" w:sz="0" w:space="0" w:color="auto"/>
      </w:divBdr>
    </w:div>
    <w:div w:id="1102916637">
      <w:bodyDiv w:val="1"/>
      <w:marLeft w:val="0"/>
      <w:marRight w:val="0"/>
      <w:marTop w:val="0"/>
      <w:marBottom w:val="0"/>
      <w:divBdr>
        <w:top w:val="none" w:sz="0" w:space="0" w:color="auto"/>
        <w:left w:val="none" w:sz="0" w:space="0" w:color="auto"/>
        <w:bottom w:val="none" w:sz="0" w:space="0" w:color="auto"/>
        <w:right w:val="none" w:sz="0" w:space="0" w:color="auto"/>
      </w:divBdr>
    </w:div>
    <w:div w:id="1104155040">
      <w:bodyDiv w:val="1"/>
      <w:marLeft w:val="0"/>
      <w:marRight w:val="0"/>
      <w:marTop w:val="0"/>
      <w:marBottom w:val="0"/>
      <w:divBdr>
        <w:top w:val="none" w:sz="0" w:space="0" w:color="auto"/>
        <w:left w:val="none" w:sz="0" w:space="0" w:color="auto"/>
        <w:bottom w:val="none" w:sz="0" w:space="0" w:color="auto"/>
        <w:right w:val="none" w:sz="0" w:space="0" w:color="auto"/>
      </w:divBdr>
    </w:div>
    <w:div w:id="1114985722">
      <w:bodyDiv w:val="1"/>
      <w:marLeft w:val="0"/>
      <w:marRight w:val="0"/>
      <w:marTop w:val="0"/>
      <w:marBottom w:val="0"/>
      <w:divBdr>
        <w:top w:val="none" w:sz="0" w:space="0" w:color="auto"/>
        <w:left w:val="none" w:sz="0" w:space="0" w:color="auto"/>
        <w:bottom w:val="none" w:sz="0" w:space="0" w:color="auto"/>
        <w:right w:val="none" w:sz="0" w:space="0" w:color="auto"/>
      </w:divBdr>
    </w:div>
    <w:div w:id="1120075798">
      <w:bodyDiv w:val="1"/>
      <w:marLeft w:val="0"/>
      <w:marRight w:val="0"/>
      <w:marTop w:val="0"/>
      <w:marBottom w:val="0"/>
      <w:divBdr>
        <w:top w:val="none" w:sz="0" w:space="0" w:color="auto"/>
        <w:left w:val="none" w:sz="0" w:space="0" w:color="auto"/>
        <w:bottom w:val="none" w:sz="0" w:space="0" w:color="auto"/>
        <w:right w:val="none" w:sz="0" w:space="0" w:color="auto"/>
      </w:divBdr>
    </w:div>
    <w:div w:id="1124889783">
      <w:bodyDiv w:val="1"/>
      <w:marLeft w:val="0"/>
      <w:marRight w:val="0"/>
      <w:marTop w:val="0"/>
      <w:marBottom w:val="0"/>
      <w:divBdr>
        <w:top w:val="none" w:sz="0" w:space="0" w:color="auto"/>
        <w:left w:val="none" w:sz="0" w:space="0" w:color="auto"/>
        <w:bottom w:val="none" w:sz="0" w:space="0" w:color="auto"/>
        <w:right w:val="none" w:sz="0" w:space="0" w:color="auto"/>
      </w:divBdr>
    </w:div>
    <w:div w:id="1136601133">
      <w:bodyDiv w:val="1"/>
      <w:marLeft w:val="0"/>
      <w:marRight w:val="0"/>
      <w:marTop w:val="0"/>
      <w:marBottom w:val="0"/>
      <w:divBdr>
        <w:top w:val="none" w:sz="0" w:space="0" w:color="auto"/>
        <w:left w:val="none" w:sz="0" w:space="0" w:color="auto"/>
        <w:bottom w:val="none" w:sz="0" w:space="0" w:color="auto"/>
        <w:right w:val="none" w:sz="0" w:space="0" w:color="auto"/>
      </w:divBdr>
    </w:div>
    <w:div w:id="1156725391">
      <w:bodyDiv w:val="1"/>
      <w:marLeft w:val="0"/>
      <w:marRight w:val="0"/>
      <w:marTop w:val="0"/>
      <w:marBottom w:val="0"/>
      <w:divBdr>
        <w:top w:val="none" w:sz="0" w:space="0" w:color="auto"/>
        <w:left w:val="none" w:sz="0" w:space="0" w:color="auto"/>
        <w:bottom w:val="none" w:sz="0" w:space="0" w:color="auto"/>
        <w:right w:val="none" w:sz="0" w:space="0" w:color="auto"/>
      </w:divBdr>
    </w:div>
    <w:div w:id="1166479624">
      <w:bodyDiv w:val="1"/>
      <w:marLeft w:val="0"/>
      <w:marRight w:val="0"/>
      <w:marTop w:val="0"/>
      <w:marBottom w:val="0"/>
      <w:divBdr>
        <w:top w:val="none" w:sz="0" w:space="0" w:color="auto"/>
        <w:left w:val="none" w:sz="0" w:space="0" w:color="auto"/>
        <w:bottom w:val="none" w:sz="0" w:space="0" w:color="auto"/>
        <w:right w:val="none" w:sz="0" w:space="0" w:color="auto"/>
      </w:divBdr>
      <w:divsChild>
        <w:div w:id="525674133">
          <w:marLeft w:val="0"/>
          <w:marRight w:val="0"/>
          <w:marTop w:val="0"/>
          <w:marBottom w:val="0"/>
          <w:divBdr>
            <w:top w:val="none" w:sz="0" w:space="0" w:color="auto"/>
            <w:left w:val="none" w:sz="0" w:space="0" w:color="auto"/>
            <w:bottom w:val="none" w:sz="0" w:space="0" w:color="auto"/>
            <w:right w:val="none" w:sz="0" w:space="0" w:color="auto"/>
          </w:divBdr>
        </w:div>
      </w:divsChild>
    </w:div>
    <w:div w:id="1177425244">
      <w:bodyDiv w:val="1"/>
      <w:marLeft w:val="0"/>
      <w:marRight w:val="0"/>
      <w:marTop w:val="0"/>
      <w:marBottom w:val="0"/>
      <w:divBdr>
        <w:top w:val="none" w:sz="0" w:space="0" w:color="auto"/>
        <w:left w:val="none" w:sz="0" w:space="0" w:color="auto"/>
        <w:bottom w:val="none" w:sz="0" w:space="0" w:color="auto"/>
        <w:right w:val="none" w:sz="0" w:space="0" w:color="auto"/>
      </w:divBdr>
    </w:div>
    <w:div w:id="1188173577">
      <w:bodyDiv w:val="1"/>
      <w:marLeft w:val="0"/>
      <w:marRight w:val="0"/>
      <w:marTop w:val="0"/>
      <w:marBottom w:val="0"/>
      <w:divBdr>
        <w:top w:val="none" w:sz="0" w:space="0" w:color="auto"/>
        <w:left w:val="none" w:sz="0" w:space="0" w:color="auto"/>
        <w:bottom w:val="none" w:sz="0" w:space="0" w:color="auto"/>
        <w:right w:val="none" w:sz="0" w:space="0" w:color="auto"/>
      </w:divBdr>
    </w:div>
    <w:div w:id="1191456973">
      <w:bodyDiv w:val="1"/>
      <w:marLeft w:val="0"/>
      <w:marRight w:val="0"/>
      <w:marTop w:val="0"/>
      <w:marBottom w:val="0"/>
      <w:divBdr>
        <w:top w:val="none" w:sz="0" w:space="0" w:color="auto"/>
        <w:left w:val="none" w:sz="0" w:space="0" w:color="auto"/>
        <w:bottom w:val="none" w:sz="0" w:space="0" w:color="auto"/>
        <w:right w:val="none" w:sz="0" w:space="0" w:color="auto"/>
      </w:divBdr>
    </w:div>
    <w:div w:id="1193617600">
      <w:bodyDiv w:val="1"/>
      <w:marLeft w:val="0"/>
      <w:marRight w:val="0"/>
      <w:marTop w:val="0"/>
      <w:marBottom w:val="0"/>
      <w:divBdr>
        <w:top w:val="none" w:sz="0" w:space="0" w:color="auto"/>
        <w:left w:val="none" w:sz="0" w:space="0" w:color="auto"/>
        <w:bottom w:val="none" w:sz="0" w:space="0" w:color="auto"/>
        <w:right w:val="none" w:sz="0" w:space="0" w:color="auto"/>
      </w:divBdr>
    </w:div>
    <w:div w:id="1193880272">
      <w:bodyDiv w:val="1"/>
      <w:marLeft w:val="0"/>
      <w:marRight w:val="0"/>
      <w:marTop w:val="0"/>
      <w:marBottom w:val="0"/>
      <w:divBdr>
        <w:top w:val="none" w:sz="0" w:space="0" w:color="auto"/>
        <w:left w:val="none" w:sz="0" w:space="0" w:color="auto"/>
        <w:bottom w:val="none" w:sz="0" w:space="0" w:color="auto"/>
        <w:right w:val="none" w:sz="0" w:space="0" w:color="auto"/>
      </w:divBdr>
    </w:div>
    <w:div w:id="1201012874">
      <w:bodyDiv w:val="1"/>
      <w:marLeft w:val="0"/>
      <w:marRight w:val="0"/>
      <w:marTop w:val="0"/>
      <w:marBottom w:val="0"/>
      <w:divBdr>
        <w:top w:val="none" w:sz="0" w:space="0" w:color="auto"/>
        <w:left w:val="none" w:sz="0" w:space="0" w:color="auto"/>
        <w:bottom w:val="none" w:sz="0" w:space="0" w:color="auto"/>
        <w:right w:val="none" w:sz="0" w:space="0" w:color="auto"/>
      </w:divBdr>
    </w:div>
    <w:div w:id="1213035936">
      <w:bodyDiv w:val="1"/>
      <w:marLeft w:val="0"/>
      <w:marRight w:val="0"/>
      <w:marTop w:val="0"/>
      <w:marBottom w:val="0"/>
      <w:divBdr>
        <w:top w:val="none" w:sz="0" w:space="0" w:color="auto"/>
        <w:left w:val="none" w:sz="0" w:space="0" w:color="auto"/>
        <w:bottom w:val="none" w:sz="0" w:space="0" w:color="auto"/>
        <w:right w:val="none" w:sz="0" w:space="0" w:color="auto"/>
      </w:divBdr>
    </w:div>
    <w:div w:id="1224830623">
      <w:bodyDiv w:val="1"/>
      <w:marLeft w:val="0"/>
      <w:marRight w:val="0"/>
      <w:marTop w:val="0"/>
      <w:marBottom w:val="0"/>
      <w:divBdr>
        <w:top w:val="none" w:sz="0" w:space="0" w:color="auto"/>
        <w:left w:val="none" w:sz="0" w:space="0" w:color="auto"/>
        <w:bottom w:val="none" w:sz="0" w:space="0" w:color="auto"/>
        <w:right w:val="none" w:sz="0" w:space="0" w:color="auto"/>
      </w:divBdr>
    </w:div>
    <w:div w:id="1244686888">
      <w:bodyDiv w:val="1"/>
      <w:marLeft w:val="0"/>
      <w:marRight w:val="0"/>
      <w:marTop w:val="0"/>
      <w:marBottom w:val="0"/>
      <w:divBdr>
        <w:top w:val="none" w:sz="0" w:space="0" w:color="auto"/>
        <w:left w:val="none" w:sz="0" w:space="0" w:color="auto"/>
        <w:bottom w:val="none" w:sz="0" w:space="0" w:color="auto"/>
        <w:right w:val="none" w:sz="0" w:space="0" w:color="auto"/>
      </w:divBdr>
    </w:div>
    <w:div w:id="1252544396">
      <w:bodyDiv w:val="1"/>
      <w:marLeft w:val="0"/>
      <w:marRight w:val="0"/>
      <w:marTop w:val="0"/>
      <w:marBottom w:val="0"/>
      <w:divBdr>
        <w:top w:val="none" w:sz="0" w:space="0" w:color="auto"/>
        <w:left w:val="none" w:sz="0" w:space="0" w:color="auto"/>
        <w:bottom w:val="none" w:sz="0" w:space="0" w:color="auto"/>
        <w:right w:val="none" w:sz="0" w:space="0" w:color="auto"/>
      </w:divBdr>
    </w:div>
    <w:div w:id="1257860117">
      <w:bodyDiv w:val="1"/>
      <w:marLeft w:val="0"/>
      <w:marRight w:val="0"/>
      <w:marTop w:val="0"/>
      <w:marBottom w:val="0"/>
      <w:divBdr>
        <w:top w:val="none" w:sz="0" w:space="0" w:color="auto"/>
        <w:left w:val="none" w:sz="0" w:space="0" w:color="auto"/>
        <w:bottom w:val="none" w:sz="0" w:space="0" w:color="auto"/>
        <w:right w:val="none" w:sz="0" w:space="0" w:color="auto"/>
      </w:divBdr>
    </w:div>
    <w:div w:id="1271015467">
      <w:bodyDiv w:val="1"/>
      <w:marLeft w:val="0"/>
      <w:marRight w:val="0"/>
      <w:marTop w:val="0"/>
      <w:marBottom w:val="0"/>
      <w:divBdr>
        <w:top w:val="none" w:sz="0" w:space="0" w:color="auto"/>
        <w:left w:val="none" w:sz="0" w:space="0" w:color="auto"/>
        <w:bottom w:val="none" w:sz="0" w:space="0" w:color="auto"/>
        <w:right w:val="none" w:sz="0" w:space="0" w:color="auto"/>
      </w:divBdr>
    </w:div>
    <w:div w:id="1275871332">
      <w:bodyDiv w:val="1"/>
      <w:marLeft w:val="0"/>
      <w:marRight w:val="0"/>
      <w:marTop w:val="0"/>
      <w:marBottom w:val="0"/>
      <w:divBdr>
        <w:top w:val="none" w:sz="0" w:space="0" w:color="auto"/>
        <w:left w:val="none" w:sz="0" w:space="0" w:color="auto"/>
        <w:bottom w:val="none" w:sz="0" w:space="0" w:color="auto"/>
        <w:right w:val="none" w:sz="0" w:space="0" w:color="auto"/>
      </w:divBdr>
    </w:div>
    <w:div w:id="1276014244">
      <w:bodyDiv w:val="1"/>
      <w:marLeft w:val="0"/>
      <w:marRight w:val="0"/>
      <w:marTop w:val="0"/>
      <w:marBottom w:val="0"/>
      <w:divBdr>
        <w:top w:val="none" w:sz="0" w:space="0" w:color="auto"/>
        <w:left w:val="none" w:sz="0" w:space="0" w:color="auto"/>
        <w:bottom w:val="none" w:sz="0" w:space="0" w:color="auto"/>
        <w:right w:val="none" w:sz="0" w:space="0" w:color="auto"/>
      </w:divBdr>
    </w:div>
    <w:div w:id="1285038750">
      <w:bodyDiv w:val="1"/>
      <w:marLeft w:val="0"/>
      <w:marRight w:val="0"/>
      <w:marTop w:val="0"/>
      <w:marBottom w:val="0"/>
      <w:divBdr>
        <w:top w:val="none" w:sz="0" w:space="0" w:color="auto"/>
        <w:left w:val="none" w:sz="0" w:space="0" w:color="auto"/>
        <w:bottom w:val="none" w:sz="0" w:space="0" w:color="auto"/>
        <w:right w:val="none" w:sz="0" w:space="0" w:color="auto"/>
      </w:divBdr>
    </w:div>
    <w:div w:id="1293437194">
      <w:bodyDiv w:val="1"/>
      <w:marLeft w:val="0"/>
      <w:marRight w:val="0"/>
      <w:marTop w:val="0"/>
      <w:marBottom w:val="0"/>
      <w:divBdr>
        <w:top w:val="none" w:sz="0" w:space="0" w:color="auto"/>
        <w:left w:val="none" w:sz="0" w:space="0" w:color="auto"/>
        <w:bottom w:val="none" w:sz="0" w:space="0" w:color="auto"/>
        <w:right w:val="none" w:sz="0" w:space="0" w:color="auto"/>
      </w:divBdr>
    </w:div>
    <w:div w:id="1297444780">
      <w:bodyDiv w:val="1"/>
      <w:marLeft w:val="0"/>
      <w:marRight w:val="0"/>
      <w:marTop w:val="0"/>
      <w:marBottom w:val="0"/>
      <w:divBdr>
        <w:top w:val="none" w:sz="0" w:space="0" w:color="auto"/>
        <w:left w:val="none" w:sz="0" w:space="0" w:color="auto"/>
        <w:bottom w:val="none" w:sz="0" w:space="0" w:color="auto"/>
        <w:right w:val="none" w:sz="0" w:space="0" w:color="auto"/>
      </w:divBdr>
    </w:div>
    <w:div w:id="1337921049">
      <w:bodyDiv w:val="1"/>
      <w:marLeft w:val="0"/>
      <w:marRight w:val="0"/>
      <w:marTop w:val="0"/>
      <w:marBottom w:val="0"/>
      <w:divBdr>
        <w:top w:val="none" w:sz="0" w:space="0" w:color="auto"/>
        <w:left w:val="none" w:sz="0" w:space="0" w:color="auto"/>
        <w:bottom w:val="none" w:sz="0" w:space="0" w:color="auto"/>
        <w:right w:val="none" w:sz="0" w:space="0" w:color="auto"/>
      </w:divBdr>
    </w:div>
    <w:div w:id="1341345938">
      <w:bodyDiv w:val="1"/>
      <w:marLeft w:val="0"/>
      <w:marRight w:val="0"/>
      <w:marTop w:val="0"/>
      <w:marBottom w:val="0"/>
      <w:divBdr>
        <w:top w:val="none" w:sz="0" w:space="0" w:color="auto"/>
        <w:left w:val="none" w:sz="0" w:space="0" w:color="auto"/>
        <w:bottom w:val="none" w:sz="0" w:space="0" w:color="auto"/>
        <w:right w:val="none" w:sz="0" w:space="0" w:color="auto"/>
      </w:divBdr>
    </w:div>
    <w:div w:id="1356887420">
      <w:bodyDiv w:val="1"/>
      <w:marLeft w:val="0"/>
      <w:marRight w:val="0"/>
      <w:marTop w:val="0"/>
      <w:marBottom w:val="0"/>
      <w:divBdr>
        <w:top w:val="none" w:sz="0" w:space="0" w:color="auto"/>
        <w:left w:val="none" w:sz="0" w:space="0" w:color="auto"/>
        <w:bottom w:val="none" w:sz="0" w:space="0" w:color="auto"/>
        <w:right w:val="none" w:sz="0" w:space="0" w:color="auto"/>
      </w:divBdr>
    </w:div>
    <w:div w:id="1359161038">
      <w:bodyDiv w:val="1"/>
      <w:marLeft w:val="0"/>
      <w:marRight w:val="0"/>
      <w:marTop w:val="0"/>
      <w:marBottom w:val="0"/>
      <w:divBdr>
        <w:top w:val="none" w:sz="0" w:space="0" w:color="auto"/>
        <w:left w:val="none" w:sz="0" w:space="0" w:color="auto"/>
        <w:bottom w:val="none" w:sz="0" w:space="0" w:color="auto"/>
        <w:right w:val="none" w:sz="0" w:space="0" w:color="auto"/>
      </w:divBdr>
      <w:divsChild>
        <w:div w:id="909384965">
          <w:marLeft w:val="0"/>
          <w:marRight w:val="0"/>
          <w:marTop w:val="0"/>
          <w:marBottom w:val="0"/>
          <w:divBdr>
            <w:top w:val="none" w:sz="0" w:space="0" w:color="auto"/>
            <w:left w:val="none" w:sz="0" w:space="0" w:color="auto"/>
            <w:bottom w:val="none" w:sz="0" w:space="0" w:color="auto"/>
            <w:right w:val="none" w:sz="0" w:space="0" w:color="auto"/>
          </w:divBdr>
        </w:div>
        <w:div w:id="1508405154">
          <w:marLeft w:val="0"/>
          <w:marRight w:val="0"/>
          <w:marTop w:val="0"/>
          <w:marBottom w:val="0"/>
          <w:divBdr>
            <w:top w:val="none" w:sz="0" w:space="0" w:color="auto"/>
            <w:left w:val="none" w:sz="0" w:space="0" w:color="auto"/>
            <w:bottom w:val="none" w:sz="0" w:space="0" w:color="auto"/>
            <w:right w:val="none" w:sz="0" w:space="0" w:color="auto"/>
          </w:divBdr>
        </w:div>
      </w:divsChild>
    </w:div>
    <w:div w:id="1365866337">
      <w:bodyDiv w:val="1"/>
      <w:marLeft w:val="0"/>
      <w:marRight w:val="0"/>
      <w:marTop w:val="0"/>
      <w:marBottom w:val="0"/>
      <w:divBdr>
        <w:top w:val="none" w:sz="0" w:space="0" w:color="auto"/>
        <w:left w:val="none" w:sz="0" w:space="0" w:color="auto"/>
        <w:bottom w:val="none" w:sz="0" w:space="0" w:color="auto"/>
        <w:right w:val="none" w:sz="0" w:space="0" w:color="auto"/>
      </w:divBdr>
    </w:div>
    <w:div w:id="1370183938">
      <w:bodyDiv w:val="1"/>
      <w:marLeft w:val="0"/>
      <w:marRight w:val="0"/>
      <w:marTop w:val="0"/>
      <w:marBottom w:val="0"/>
      <w:divBdr>
        <w:top w:val="none" w:sz="0" w:space="0" w:color="auto"/>
        <w:left w:val="none" w:sz="0" w:space="0" w:color="auto"/>
        <w:bottom w:val="none" w:sz="0" w:space="0" w:color="auto"/>
        <w:right w:val="none" w:sz="0" w:space="0" w:color="auto"/>
      </w:divBdr>
    </w:div>
    <w:div w:id="1384986068">
      <w:bodyDiv w:val="1"/>
      <w:marLeft w:val="0"/>
      <w:marRight w:val="0"/>
      <w:marTop w:val="0"/>
      <w:marBottom w:val="0"/>
      <w:divBdr>
        <w:top w:val="none" w:sz="0" w:space="0" w:color="auto"/>
        <w:left w:val="none" w:sz="0" w:space="0" w:color="auto"/>
        <w:bottom w:val="none" w:sz="0" w:space="0" w:color="auto"/>
        <w:right w:val="none" w:sz="0" w:space="0" w:color="auto"/>
      </w:divBdr>
    </w:div>
    <w:div w:id="1397245105">
      <w:bodyDiv w:val="1"/>
      <w:marLeft w:val="0"/>
      <w:marRight w:val="0"/>
      <w:marTop w:val="0"/>
      <w:marBottom w:val="0"/>
      <w:divBdr>
        <w:top w:val="none" w:sz="0" w:space="0" w:color="auto"/>
        <w:left w:val="none" w:sz="0" w:space="0" w:color="auto"/>
        <w:bottom w:val="none" w:sz="0" w:space="0" w:color="auto"/>
        <w:right w:val="none" w:sz="0" w:space="0" w:color="auto"/>
      </w:divBdr>
    </w:div>
    <w:div w:id="1438872290">
      <w:bodyDiv w:val="1"/>
      <w:marLeft w:val="0"/>
      <w:marRight w:val="0"/>
      <w:marTop w:val="0"/>
      <w:marBottom w:val="0"/>
      <w:divBdr>
        <w:top w:val="none" w:sz="0" w:space="0" w:color="auto"/>
        <w:left w:val="none" w:sz="0" w:space="0" w:color="auto"/>
        <w:bottom w:val="none" w:sz="0" w:space="0" w:color="auto"/>
        <w:right w:val="none" w:sz="0" w:space="0" w:color="auto"/>
      </w:divBdr>
    </w:div>
    <w:div w:id="1484544184">
      <w:bodyDiv w:val="1"/>
      <w:marLeft w:val="0"/>
      <w:marRight w:val="0"/>
      <w:marTop w:val="0"/>
      <w:marBottom w:val="0"/>
      <w:divBdr>
        <w:top w:val="none" w:sz="0" w:space="0" w:color="auto"/>
        <w:left w:val="none" w:sz="0" w:space="0" w:color="auto"/>
        <w:bottom w:val="none" w:sz="0" w:space="0" w:color="auto"/>
        <w:right w:val="none" w:sz="0" w:space="0" w:color="auto"/>
      </w:divBdr>
      <w:divsChild>
        <w:div w:id="252933924">
          <w:marLeft w:val="0"/>
          <w:marRight w:val="0"/>
          <w:marTop w:val="121"/>
          <w:marBottom w:val="0"/>
          <w:divBdr>
            <w:top w:val="none" w:sz="0" w:space="0" w:color="auto"/>
            <w:left w:val="none" w:sz="0" w:space="0" w:color="auto"/>
            <w:bottom w:val="none" w:sz="0" w:space="0" w:color="auto"/>
            <w:right w:val="none" w:sz="0" w:space="0" w:color="auto"/>
          </w:divBdr>
        </w:div>
      </w:divsChild>
    </w:div>
    <w:div w:id="1488009413">
      <w:bodyDiv w:val="1"/>
      <w:marLeft w:val="0"/>
      <w:marRight w:val="0"/>
      <w:marTop w:val="0"/>
      <w:marBottom w:val="0"/>
      <w:divBdr>
        <w:top w:val="none" w:sz="0" w:space="0" w:color="auto"/>
        <w:left w:val="none" w:sz="0" w:space="0" w:color="auto"/>
        <w:bottom w:val="none" w:sz="0" w:space="0" w:color="auto"/>
        <w:right w:val="none" w:sz="0" w:space="0" w:color="auto"/>
      </w:divBdr>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
    <w:div w:id="1493326515">
      <w:bodyDiv w:val="1"/>
      <w:marLeft w:val="0"/>
      <w:marRight w:val="0"/>
      <w:marTop w:val="0"/>
      <w:marBottom w:val="0"/>
      <w:divBdr>
        <w:top w:val="none" w:sz="0" w:space="0" w:color="auto"/>
        <w:left w:val="none" w:sz="0" w:space="0" w:color="auto"/>
        <w:bottom w:val="none" w:sz="0" w:space="0" w:color="auto"/>
        <w:right w:val="none" w:sz="0" w:space="0" w:color="auto"/>
      </w:divBdr>
    </w:div>
    <w:div w:id="1493522133">
      <w:bodyDiv w:val="1"/>
      <w:marLeft w:val="0"/>
      <w:marRight w:val="0"/>
      <w:marTop w:val="0"/>
      <w:marBottom w:val="0"/>
      <w:divBdr>
        <w:top w:val="none" w:sz="0" w:space="0" w:color="auto"/>
        <w:left w:val="none" w:sz="0" w:space="0" w:color="auto"/>
        <w:bottom w:val="none" w:sz="0" w:space="0" w:color="auto"/>
        <w:right w:val="none" w:sz="0" w:space="0" w:color="auto"/>
      </w:divBdr>
    </w:div>
    <w:div w:id="1514225491">
      <w:bodyDiv w:val="1"/>
      <w:marLeft w:val="0"/>
      <w:marRight w:val="0"/>
      <w:marTop w:val="0"/>
      <w:marBottom w:val="0"/>
      <w:divBdr>
        <w:top w:val="none" w:sz="0" w:space="0" w:color="auto"/>
        <w:left w:val="none" w:sz="0" w:space="0" w:color="auto"/>
        <w:bottom w:val="none" w:sz="0" w:space="0" w:color="auto"/>
        <w:right w:val="none" w:sz="0" w:space="0" w:color="auto"/>
      </w:divBdr>
    </w:div>
    <w:div w:id="1516381190">
      <w:bodyDiv w:val="1"/>
      <w:marLeft w:val="0"/>
      <w:marRight w:val="0"/>
      <w:marTop w:val="0"/>
      <w:marBottom w:val="0"/>
      <w:divBdr>
        <w:top w:val="none" w:sz="0" w:space="0" w:color="auto"/>
        <w:left w:val="none" w:sz="0" w:space="0" w:color="auto"/>
        <w:bottom w:val="none" w:sz="0" w:space="0" w:color="auto"/>
        <w:right w:val="none" w:sz="0" w:space="0" w:color="auto"/>
      </w:divBdr>
    </w:div>
    <w:div w:id="1516919849">
      <w:bodyDiv w:val="1"/>
      <w:marLeft w:val="0"/>
      <w:marRight w:val="0"/>
      <w:marTop w:val="0"/>
      <w:marBottom w:val="0"/>
      <w:divBdr>
        <w:top w:val="none" w:sz="0" w:space="0" w:color="auto"/>
        <w:left w:val="none" w:sz="0" w:space="0" w:color="auto"/>
        <w:bottom w:val="none" w:sz="0" w:space="0" w:color="auto"/>
        <w:right w:val="none" w:sz="0" w:space="0" w:color="auto"/>
      </w:divBdr>
    </w:div>
    <w:div w:id="1525436401">
      <w:bodyDiv w:val="1"/>
      <w:marLeft w:val="0"/>
      <w:marRight w:val="0"/>
      <w:marTop w:val="0"/>
      <w:marBottom w:val="0"/>
      <w:divBdr>
        <w:top w:val="none" w:sz="0" w:space="0" w:color="auto"/>
        <w:left w:val="none" w:sz="0" w:space="0" w:color="auto"/>
        <w:bottom w:val="none" w:sz="0" w:space="0" w:color="auto"/>
        <w:right w:val="none" w:sz="0" w:space="0" w:color="auto"/>
      </w:divBdr>
    </w:div>
    <w:div w:id="1529872461">
      <w:bodyDiv w:val="1"/>
      <w:marLeft w:val="0"/>
      <w:marRight w:val="0"/>
      <w:marTop w:val="0"/>
      <w:marBottom w:val="0"/>
      <w:divBdr>
        <w:top w:val="none" w:sz="0" w:space="0" w:color="auto"/>
        <w:left w:val="none" w:sz="0" w:space="0" w:color="auto"/>
        <w:bottom w:val="none" w:sz="0" w:space="0" w:color="auto"/>
        <w:right w:val="none" w:sz="0" w:space="0" w:color="auto"/>
      </w:divBdr>
    </w:div>
    <w:div w:id="1547450438">
      <w:bodyDiv w:val="1"/>
      <w:marLeft w:val="0"/>
      <w:marRight w:val="0"/>
      <w:marTop w:val="0"/>
      <w:marBottom w:val="0"/>
      <w:divBdr>
        <w:top w:val="none" w:sz="0" w:space="0" w:color="auto"/>
        <w:left w:val="none" w:sz="0" w:space="0" w:color="auto"/>
        <w:bottom w:val="none" w:sz="0" w:space="0" w:color="auto"/>
        <w:right w:val="none" w:sz="0" w:space="0" w:color="auto"/>
      </w:divBdr>
    </w:div>
    <w:div w:id="1568539807">
      <w:bodyDiv w:val="1"/>
      <w:marLeft w:val="0"/>
      <w:marRight w:val="0"/>
      <w:marTop w:val="0"/>
      <w:marBottom w:val="0"/>
      <w:divBdr>
        <w:top w:val="none" w:sz="0" w:space="0" w:color="auto"/>
        <w:left w:val="none" w:sz="0" w:space="0" w:color="auto"/>
        <w:bottom w:val="none" w:sz="0" w:space="0" w:color="auto"/>
        <w:right w:val="none" w:sz="0" w:space="0" w:color="auto"/>
      </w:divBdr>
    </w:div>
    <w:div w:id="1569993157">
      <w:bodyDiv w:val="1"/>
      <w:marLeft w:val="0"/>
      <w:marRight w:val="0"/>
      <w:marTop w:val="0"/>
      <w:marBottom w:val="0"/>
      <w:divBdr>
        <w:top w:val="none" w:sz="0" w:space="0" w:color="auto"/>
        <w:left w:val="none" w:sz="0" w:space="0" w:color="auto"/>
        <w:bottom w:val="none" w:sz="0" w:space="0" w:color="auto"/>
        <w:right w:val="none" w:sz="0" w:space="0" w:color="auto"/>
      </w:divBdr>
    </w:div>
    <w:div w:id="1589193906">
      <w:bodyDiv w:val="1"/>
      <w:marLeft w:val="0"/>
      <w:marRight w:val="0"/>
      <w:marTop w:val="0"/>
      <w:marBottom w:val="0"/>
      <w:divBdr>
        <w:top w:val="none" w:sz="0" w:space="0" w:color="auto"/>
        <w:left w:val="none" w:sz="0" w:space="0" w:color="auto"/>
        <w:bottom w:val="none" w:sz="0" w:space="0" w:color="auto"/>
        <w:right w:val="none" w:sz="0" w:space="0" w:color="auto"/>
      </w:divBdr>
    </w:div>
    <w:div w:id="1594701457">
      <w:bodyDiv w:val="1"/>
      <w:marLeft w:val="0"/>
      <w:marRight w:val="0"/>
      <w:marTop w:val="0"/>
      <w:marBottom w:val="0"/>
      <w:divBdr>
        <w:top w:val="none" w:sz="0" w:space="0" w:color="auto"/>
        <w:left w:val="none" w:sz="0" w:space="0" w:color="auto"/>
        <w:bottom w:val="none" w:sz="0" w:space="0" w:color="auto"/>
        <w:right w:val="none" w:sz="0" w:space="0" w:color="auto"/>
      </w:divBdr>
    </w:div>
    <w:div w:id="1614559224">
      <w:bodyDiv w:val="1"/>
      <w:marLeft w:val="0"/>
      <w:marRight w:val="0"/>
      <w:marTop w:val="0"/>
      <w:marBottom w:val="0"/>
      <w:divBdr>
        <w:top w:val="none" w:sz="0" w:space="0" w:color="auto"/>
        <w:left w:val="none" w:sz="0" w:space="0" w:color="auto"/>
        <w:bottom w:val="none" w:sz="0" w:space="0" w:color="auto"/>
        <w:right w:val="none" w:sz="0" w:space="0" w:color="auto"/>
      </w:divBdr>
    </w:div>
    <w:div w:id="1632400759">
      <w:bodyDiv w:val="1"/>
      <w:marLeft w:val="0"/>
      <w:marRight w:val="0"/>
      <w:marTop w:val="0"/>
      <w:marBottom w:val="0"/>
      <w:divBdr>
        <w:top w:val="none" w:sz="0" w:space="0" w:color="auto"/>
        <w:left w:val="none" w:sz="0" w:space="0" w:color="auto"/>
        <w:bottom w:val="none" w:sz="0" w:space="0" w:color="auto"/>
        <w:right w:val="none" w:sz="0" w:space="0" w:color="auto"/>
      </w:divBdr>
    </w:div>
    <w:div w:id="1648240645">
      <w:bodyDiv w:val="1"/>
      <w:marLeft w:val="0"/>
      <w:marRight w:val="0"/>
      <w:marTop w:val="0"/>
      <w:marBottom w:val="0"/>
      <w:divBdr>
        <w:top w:val="none" w:sz="0" w:space="0" w:color="auto"/>
        <w:left w:val="none" w:sz="0" w:space="0" w:color="auto"/>
        <w:bottom w:val="none" w:sz="0" w:space="0" w:color="auto"/>
        <w:right w:val="none" w:sz="0" w:space="0" w:color="auto"/>
      </w:divBdr>
    </w:div>
    <w:div w:id="1650131435">
      <w:bodyDiv w:val="1"/>
      <w:marLeft w:val="0"/>
      <w:marRight w:val="0"/>
      <w:marTop w:val="0"/>
      <w:marBottom w:val="0"/>
      <w:divBdr>
        <w:top w:val="none" w:sz="0" w:space="0" w:color="auto"/>
        <w:left w:val="none" w:sz="0" w:space="0" w:color="auto"/>
        <w:bottom w:val="none" w:sz="0" w:space="0" w:color="auto"/>
        <w:right w:val="none" w:sz="0" w:space="0" w:color="auto"/>
      </w:divBdr>
    </w:div>
    <w:div w:id="1658335729">
      <w:bodyDiv w:val="1"/>
      <w:marLeft w:val="0"/>
      <w:marRight w:val="0"/>
      <w:marTop w:val="0"/>
      <w:marBottom w:val="0"/>
      <w:divBdr>
        <w:top w:val="none" w:sz="0" w:space="0" w:color="auto"/>
        <w:left w:val="none" w:sz="0" w:space="0" w:color="auto"/>
        <w:bottom w:val="none" w:sz="0" w:space="0" w:color="auto"/>
        <w:right w:val="none" w:sz="0" w:space="0" w:color="auto"/>
      </w:divBdr>
    </w:div>
    <w:div w:id="1674409863">
      <w:bodyDiv w:val="1"/>
      <w:marLeft w:val="0"/>
      <w:marRight w:val="0"/>
      <w:marTop w:val="0"/>
      <w:marBottom w:val="0"/>
      <w:divBdr>
        <w:top w:val="none" w:sz="0" w:space="0" w:color="auto"/>
        <w:left w:val="none" w:sz="0" w:space="0" w:color="auto"/>
        <w:bottom w:val="none" w:sz="0" w:space="0" w:color="auto"/>
        <w:right w:val="none" w:sz="0" w:space="0" w:color="auto"/>
      </w:divBdr>
    </w:div>
    <w:div w:id="1697391251">
      <w:bodyDiv w:val="1"/>
      <w:marLeft w:val="0"/>
      <w:marRight w:val="0"/>
      <w:marTop w:val="0"/>
      <w:marBottom w:val="0"/>
      <w:divBdr>
        <w:top w:val="none" w:sz="0" w:space="0" w:color="auto"/>
        <w:left w:val="none" w:sz="0" w:space="0" w:color="auto"/>
        <w:bottom w:val="none" w:sz="0" w:space="0" w:color="auto"/>
        <w:right w:val="none" w:sz="0" w:space="0" w:color="auto"/>
      </w:divBdr>
    </w:div>
    <w:div w:id="1702589163">
      <w:bodyDiv w:val="1"/>
      <w:marLeft w:val="0"/>
      <w:marRight w:val="0"/>
      <w:marTop w:val="0"/>
      <w:marBottom w:val="0"/>
      <w:divBdr>
        <w:top w:val="none" w:sz="0" w:space="0" w:color="auto"/>
        <w:left w:val="none" w:sz="0" w:space="0" w:color="auto"/>
        <w:bottom w:val="none" w:sz="0" w:space="0" w:color="auto"/>
        <w:right w:val="none" w:sz="0" w:space="0" w:color="auto"/>
      </w:divBdr>
    </w:div>
    <w:div w:id="1706252413">
      <w:bodyDiv w:val="1"/>
      <w:marLeft w:val="0"/>
      <w:marRight w:val="0"/>
      <w:marTop w:val="0"/>
      <w:marBottom w:val="0"/>
      <w:divBdr>
        <w:top w:val="none" w:sz="0" w:space="0" w:color="auto"/>
        <w:left w:val="none" w:sz="0" w:space="0" w:color="auto"/>
        <w:bottom w:val="none" w:sz="0" w:space="0" w:color="auto"/>
        <w:right w:val="none" w:sz="0" w:space="0" w:color="auto"/>
      </w:divBdr>
    </w:div>
    <w:div w:id="1710715163">
      <w:bodyDiv w:val="1"/>
      <w:marLeft w:val="0"/>
      <w:marRight w:val="0"/>
      <w:marTop w:val="0"/>
      <w:marBottom w:val="0"/>
      <w:divBdr>
        <w:top w:val="none" w:sz="0" w:space="0" w:color="auto"/>
        <w:left w:val="none" w:sz="0" w:space="0" w:color="auto"/>
        <w:bottom w:val="none" w:sz="0" w:space="0" w:color="auto"/>
        <w:right w:val="none" w:sz="0" w:space="0" w:color="auto"/>
      </w:divBdr>
    </w:div>
    <w:div w:id="1712612724">
      <w:bodyDiv w:val="1"/>
      <w:marLeft w:val="0"/>
      <w:marRight w:val="0"/>
      <w:marTop w:val="0"/>
      <w:marBottom w:val="0"/>
      <w:divBdr>
        <w:top w:val="none" w:sz="0" w:space="0" w:color="auto"/>
        <w:left w:val="none" w:sz="0" w:space="0" w:color="auto"/>
        <w:bottom w:val="none" w:sz="0" w:space="0" w:color="auto"/>
        <w:right w:val="none" w:sz="0" w:space="0" w:color="auto"/>
      </w:divBdr>
    </w:div>
    <w:div w:id="1738286836">
      <w:bodyDiv w:val="1"/>
      <w:marLeft w:val="0"/>
      <w:marRight w:val="0"/>
      <w:marTop w:val="0"/>
      <w:marBottom w:val="0"/>
      <w:divBdr>
        <w:top w:val="none" w:sz="0" w:space="0" w:color="auto"/>
        <w:left w:val="none" w:sz="0" w:space="0" w:color="auto"/>
        <w:bottom w:val="none" w:sz="0" w:space="0" w:color="auto"/>
        <w:right w:val="none" w:sz="0" w:space="0" w:color="auto"/>
      </w:divBdr>
    </w:div>
    <w:div w:id="1744914157">
      <w:bodyDiv w:val="1"/>
      <w:marLeft w:val="0"/>
      <w:marRight w:val="0"/>
      <w:marTop w:val="0"/>
      <w:marBottom w:val="0"/>
      <w:divBdr>
        <w:top w:val="none" w:sz="0" w:space="0" w:color="auto"/>
        <w:left w:val="none" w:sz="0" w:space="0" w:color="auto"/>
        <w:bottom w:val="none" w:sz="0" w:space="0" w:color="auto"/>
        <w:right w:val="none" w:sz="0" w:space="0" w:color="auto"/>
      </w:divBdr>
    </w:div>
    <w:div w:id="1749185041">
      <w:bodyDiv w:val="1"/>
      <w:marLeft w:val="0"/>
      <w:marRight w:val="0"/>
      <w:marTop w:val="0"/>
      <w:marBottom w:val="0"/>
      <w:divBdr>
        <w:top w:val="none" w:sz="0" w:space="0" w:color="auto"/>
        <w:left w:val="none" w:sz="0" w:space="0" w:color="auto"/>
        <w:bottom w:val="none" w:sz="0" w:space="0" w:color="auto"/>
        <w:right w:val="none" w:sz="0" w:space="0" w:color="auto"/>
      </w:divBdr>
    </w:div>
    <w:div w:id="1753619691">
      <w:bodyDiv w:val="1"/>
      <w:marLeft w:val="0"/>
      <w:marRight w:val="0"/>
      <w:marTop w:val="0"/>
      <w:marBottom w:val="0"/>
      <w:divBdr>
        <w:top w:val="none" w:sz="0" w:space="0" w:color="auto"/>
        <w:left w:val="none" w:sz="0" w:space="0" w:color="auto"/>
        <w:bottom w:val="none" w:sz="0" w:space="0" w:color="auto"/>
        <w:right w:val="none" w:sz="0" w:space="0" w:color="auto"/>
      </w:divBdr>
    </w:div>
    <w:div w:id="1769541634">
      <w:bodyDiv w:val="1"/>
      <w:marLeft w:val="0"/>
      <w:marRight w:val="0"/>
      <w:marTop w:val="0"/>
      <w:marBottom w:val="0"/>
      <w:divBdr>
        <w:top w:val="none" w:sz="0" w:space="0" w:color="auto"/>
        <w:left w:val="none" w:sz="0" w:space="0" w:color="auto"/>
        <w:bottom w:val="none" w:sz="0" w:space="0" w:color="auto"/>
        <w:right w:val="none" w:sz="0" w:space="0" w:color="auto"/>
      </w:divBdr>
    </w:div>
    <w:div w:id="1777167929">
      <w:bodyDiv w:val="1"/>
      <w:marLeft w:val="0"/>
      <w:marRight w:val="0"/>
      <w:marTop w:val="0"/>
      <w:marBottom w:val="0"/>
      <w:divBdr>
        <w:top w:val="none" w:sz="0" w:space="0" w:color="auto"/>
        <w:left w:val="none" w:sz="0" w:space="0" w:color="auto"/>
        <w:bottom w:val="none" w:sz="0" w:space="0" w:color="auto"/>
        <w:right w:val="none" w:sz="0" w:space="0" w:color="auto"/>
      </w:divBdr>
    </w:div>
    <w:div w:id="1782912769">
      <w:bodyDiv w:val="1"/>
      <w:marLeft w:val="0"/>
      <w:marRight w:val="0"/>
      <w:marTop w:val="0"/>
      <w:marBottom w:val="0"/>
      <w:divBdr>
        <w:top w:val="none" w:sz="0" w:space="0" w:color="auto"/>
        <w:left w:val="none" w:sz="0" w:space="0" w:color="auto"/>
        <w:bottom w:val="none" w:sz="0" w:space="0" w:color="auto"/>
        <w:right w:val="none" w:sz="0" w:space="0" w:color="auto"/>
      </w:divBdr>
    </w:div>
    <w:div w:id="1789931123">
      <w:bodyDiv w:val="1"/>
      <w:marLeft w:val="0"/>
      <w:marRight w:val="0"/>
      <w:marTop w:val="0"/>
      <w:marBottom w:val="0"/>
      <w:divBdr>
        <w:top w:val="none" w:sz="0" w:space="0" w:color="auto"/>
        <w:left w:val="none" w:sz="0" w:space="0" w:color="auto"/>
        <w:bottom w:val="none" w:sz="0" w:space="0" w:color="auto"/>
        <w:right w:val="none" w:sz="0" w:space="0" w:color="auto"/>
      </w:divBdr>
    </w:div>
    <w:div w:id="1793010796">
      <w:bodyDiv w:val="1"/>
      <w:marLeft w:val="0"/>
      <w:marRight w:val="0"/>
      <w:marTop w:val="0"/>
      <w:marBottom w:val="0"/>
      <w:divBdr>
        <w:top w:val="none" w:sz="0" w:space="0" w:color="auto"/>
        <w:left w:val="none" w:sz="0" w:space="0" w:color="auto"/>
        <w:bottom w:val="none" w:sz="0" w:space="0" w:color="auto"/>
        <w:right w:val="none" w:sz="0" w:space="0" w:color="auto"/>
      </w:divBdr>
    </w:div>
    <w:div w:id="1794247951">
      <w:bodyDiv w:val="1"/>
      <w:marLeft w:val="0"/>
      <w:marRight w:val="0"/>
      <w:marTop w:val="0"/>
      <w:marBottom w:val="0"/>
      <w:divBdr>
        <w:top w:val="none" w:sz="0" w:space="0" w:color="auto"/>
        <w:left w:val="none" w:sz="0" w:space="0" w:color="auto"/>
        <w:bottom w:val="none" w:sz="0" w:space="0" w:color="auto"/>
        <w:right w:val="none" w:sz="0" w:space="0" w:color="auto"/>
      </w:divBdr>
    </w:div>
    <w:div w:id="1802796795">
      <w:bodyDiv w:val="1"/>
      <w:marLeft w:val="0"/>
      <w:marRight w:val="0"/>
      <w:marTop w:val="0"/>
      <w:marBottom w:val="0"/>
      <w:divBdr>
        <w:top w:val="none" w:sz="0" w:space="0" w:color="auto"/>
        <w:left w:val="none" w:sz="0" w:space="0" w:color="auto"/>
        <w:bottom w:val="none" w:sz="0" w:space="0" w:color="auto"/>
        <w:right w:val="none" w:sz="0" w:space="0" w:color="auto"/>
      </w:divBdr>
    </w:div>
    <w:div w:id="1803502783">
      <w:bodyDiv w:val="1"/>
      <w:marLeft w:val="0"/>
      <w:marRight w:val="0"/>
      <w:marTop w:val="0"/>
      <w:marBottom w:val="0"/>
      <w:divBdr>
        <w:top w:val="none" w:sz="0" w:space="0" w:color="auto"/>
        <w:left w:val="none" w:sz="0" w:space="0" w:color="auto"/>
        <w:bottom w:val="none" w:sz="0" w:space="0" w:color="auto"/>
        <w:right w:val="none" w:sz="0" w:space="0" w:color="auto"/>
      </w:divBdr>
    </w:div>
    <w:div w:id="1820071704">
      <w:bodyDiv w:val="1"/>
      <w:marLeft w:val="0"/>
      <w:marRight w:val="0"/>
      <w:marTop w:val="0"/>
      <w:marBottom w:val="0"/>
      <w:divBdr>
        <w:top w:val="none" w:sz="0" w:space="0" w:color="auto"/>
        <w:left w:val="none" w:sz="0" w:space="0" w:color="auto"/>
        <w:bottom w:val="none" w:sz="0" w:space="0" w:color="auto"/>
        <w:right w:val="none" w:sz="0" w:space="0" w:color="auto"/>
      </w:divBdr>
    </w:div>
    <w:div w:id="1820727352">
      <w:bodyDiv w:val="1"/>
      <w:marLeft w:val="0"/>
      <w:marRight w:val="0"/>
      <w:marTop w:val="0"/>
      <w:marBottom w:val="0"/>
      <w:divBdr>
        <w:top w:val="none" w:sz="0" w:space="0" w:color="auto"/>
        <w:left w:val="none" w:sz="0" w:space="0" w:color="auto"/>
        <w:bottom w:val="none" w:sz="0" w:space="0" w:color="auto"/>
        <w:right w:val="none" w:sz="0" w:space="0" w:color="auto"/>
      </w:divBdr>
    </w:div>
    <w:div w:id="1827209230">
      <w:bodyDiv w:val="1"/>
      <w:marLeft w:val="0"/>
      <w:marRight w:val="0"/>
      <w:marTop w:val="0"/>
      <w:marBottom w:val="0"/>
      <w:divBdr>
        <w:top w:val="none" w:sz="0" w:space="0" w:color="auto"/>
        <w:left w:val="none" w:sz="0" w:space="0" w:color="auto"/>
        <w:bottom w:val="none" w:sz="0" w:space="0" w:color="auto"/>
        <w:right w:val="none" w:sz="0" w:space="0" w:color="auto"/>
      </w:divBdr>
    </w:div>
    <w:div w:id="1829440158">
      <w:bodyDiv w:val="1"/>
      <w:marLeft w:val="0"/>
      <w:marRight w:val="0"/>
      <w:marTop w:val="0"/>
      <w:marBottom w:val="0"/>
      <w:divBdr>
        <w:top w:val="none" w:sz="0" w:space="0" w:color="auto"/>
        <w:left w:val="none" w:sz="0" w:space="0" w:color="auto"/>
        <w:bottom w:val="none" w:sz="0" w:space="0" w:color="auto"/>
        <w:right w:val="none" w:sz="0" w:space="0" w:color="auto"/>
      </w:divBdr>
    </w:div>
    <w:div w:id="1837840018">
      <w:bodyDiv w:val="1"/>
      <w:marLeft w:val="0"/>
      <w:marRight w:val="0"/>
      <w:marTop w:val="0"/>
      <w:marBottom w:val="0"/>
      <w:divBdr>
        <w:top w:val="none" w:sz="0" w:space="0" w:color="auto"/>
        <w:left w:val="none" w:sz="0" w:space="0" w:color="auto"/>
        <w:bottom w:val="none" w:sz="0" w:space="0" w:color="auto"/>
        <w:right w:val="none" w:sz="0" w:space="0" w:color="auto"/>
      </w:divBdr>
    </w:div>
    <w:div w:id="1844854283">
      <w:bodyDiv w:val="1"/>
      <w:marLeft w:val="0"/>
      <w:marRight w:val="0"/>
      <w:marTop w:val="0"/>
      <w:marBottom w:val="0"/>
      <w:divBdr>
        <w:top w:val="none" w:sz="0" w:space="0" w:color="auto"/>
        <w:left w:val="none" w:sz="0" w:space="0" w:color="auto"/>
        <w:bottom w:val="none" w:sz="0" w:space="0" w:color="auto"/>
        <w:right w:val="none" w:sz="0" w:space="0" w:color="auto"/>
      </w:divBdr>
    </w:div>
    <w:div w:id="1846246939">
      <w:bodyDiv w:val="1"/>
      <w:marLeft w:val="0"/>
      <w:marRight w:val="0"/>
      <w:marTop w:val="0"/>
      <w:marBottom w:val="0"/>
      <w:divBdr>
        <w:top w:val="none" w:sz="0" w:space="0" w:color="auto"/>
        <w:left w:val="none" w:sz="0" w:space="0" w:color="auto"/>
        <w:bottom w:val="none" w:sz="0" w:space="0" w:color="auto"/>
        <w:right w:val="none" w:sz="0" w:space="0" w:color="auto"/>
      </w:divBdr>
    </w:div>
    <w:div w:id="1849635097">
      <w:bodyDiv w:val="1"/>
      <w:marLeft w:val="0"/>
      <w:marRight w:val="0"/>
      <w:marTop w:val="0"/>
      <w:marBottom w:val="0"/>
      <w:divBdr>
        <w:top w:val="none" w:sz="0" w:space="0" w:color="auto"/>
        <w:left w:val="none" w:sz="0" w:space="0" w:color="auto"/>
        <w:bottom w:val="none" w:sz="0" w:space="0" w:color="auto"/>
        <w:right w:val="none" w:sz="0" w:space="0" w:color="auto"/>
      </w:divBdr>
    </w:div>
    <w:div w:id="1852990214">
      <w:bodyDiv w:val="1"/>
      <w:marLeft w:val="0"/>
      <w:marRight w:val="0"/>
      <w:marTop w:val="0"/>
      <w:marBottom w:val="0"/>
      <w:divBdr>
        <w:top w:val="none" w:sz="0" w:space="0" w:color="auto"/>
        <w:left w:val="none" w:sz="0" w:space="0" w:color="auto"/>
        <w:bottom w:val="none" w:sz="0" w:space="0" w:color="auto"/>
        <w:right w:val="none" w:sz="0" w:space="0" w:color="auto"/>
      </w:divBdr>
    </w:div>
    <w:div w:id="1855800676">
      <w:bodyDiv w:val="1"/>
      <w:marLeft w:val="0"/>
      <w:marRight w:val="0"/>
      <w:marTop w:val="0"/>
      <w:marBottom w:val="0"/>
      <w:divBdr>
        <w:top w:val="none" w:sz="0" w:space="0" w:color="auto"/>
        <w:left w:val="none" w:sz="0" w:space="0" w:color="auto"/>
        <w:bottom w:val="none" w:sz="0" w:space="0" w:color="auto"/>
        <w:right w:val="none" w:sz="0" w:space="0" w:color="auto"/>
      </w:divBdr>
      <w:divsChild>
        <w:div w:id="1140999781">
          <w:marLeft w:val="0"/>
          <w:marRight w:val="0"/>
          <w:marTop w:val="0"/>
          <w:marBottom w:val="0"/>
          <w:divBdr>
            <w:top w:val="none" w:sz="0" w:space="0" w:color="auto"/>
            <w:left w:val="none" w:sz="0" w:space="0" w:color="auto"/>
            <w:bottom w:val="none" w:sz="0" w:space="0" w:color="auto"/>
            <w:right w:val="none" w:sz="0" w:space="0" w:color="auto"/>
          </w:divBdr>
        </w:div>
        <w:div w:id="903369828">
          <w:marLeft w:val="0"/>
          <w:marRight w:val="0"/>
          <w:marTop w:val="0"/>
          <w:marBottom w:val="0"/>
          <w:divBdr>
            <w:top w:val="none" w:sz="0" w:space="0" w:color="auto"/>
            <w:left w:val="none" w:sz="0" w:space="0" w:color="auto"/>
            <w:bottom w:val="none" w:sz="0" w:space="0" w:color="auto"/>
            <w:right w:val="none" w:sz="0" w:space="0" w:color="auto"/>
          </w:divBdr>
        </w:div>
        <w:div w:id="636300487">
          <w:marLeft w:val="0"/>
          <w:marRight w:val="0"/>
          <w:marTop w:val="0"/>
          <w:marBottom w:val="0"/>
          <w:divBdr>
            <w:top w:val="none" w:sz="0" w:space="0" w:color="auto"/>
            <w:left w:val="none" w:sz="0" w:space="0" w:color="auto"/>
            <w:bottom w:val="none" w:sz="0" w:space="0" w:color="auto"/>
            <w:right w:val="none" w:sz="0" w:space="0" w:color="auto"/>
          </w:divBdr>
        </w:div>
      </w:divsChild>
    </w:div>
    <w:div w:id="1859615254">
      <w:bodyDiv w:val="1"/>
      <w:marLeft w:val="0"/>
      <w:marRight w:val="0"/>
      <w:marTop w:val="0"/>
      <w:marBottom w:val="0"/>
      <w:divBdr>
        <w:top w:val="none" w:sz="0" w:space="0" w:color="auto"/>
        <w:left w:val="none" w:sz="0" w:space="0" w:color="auto"/>
        <w:bottom w:val="none" w:sz="0" w:space="0" w:color="auto"/>
        <w:right w:val="none" w:sz="0" w:space="0" w:color="auto"/>
      </w:divBdr>
    </w:div>
    <w:div w:id="1863516708">
      <w:bodyDiv w:val="1"/>
      <w:marLeft w:val="0"/>
      <w:marRight w:val="0"/>
      <w:marTop w:val="0"/>
      <w:marBottom w:val="0"/>
      <w:divBdr>
        <w:top w:val="none" w:sz="0" w:space="0" w:color="auto"/>
        <w:left w:val="none" w:sz="0" w:space="0" w:color="auto"/>
        <w:bottom w:val="none" w:sz="0" w:space="0" w:color="auto"/>
        <w:right w:val="none" w:sz="0" w:space="0" w:color="auto"/>
      </w:divBdr>
    </w:div>
    <w:div w:id="1865707058">
      <w:bodyDiv w:val="1"/>
      <w:marLeft w:val="0"/>
      <w:marRight w:val="0"/>
      <w:marTop w:val="0"/>
      <w:marBottom w:val="0"/>
      <w:divBdr>
        <w:top w:val="none" w:sz="0" w:space="0" w:color="auto"/>
        <w:left w:val="none" w:sz="0" w:space="0" w:color="auto"/>
        <w:bottom w:val="none" w:sz="0" w:space="0" w:color="auto"/>
        <w:right w:val="none" w:sz="0" w:space="0" w:color="auto"/>
      </w:divBdr>
    </w:div>
    <w:div w:id="1868105277">
      <w:bodyDiv w:val="1"/>
      <w:marLeft w:val="0"/>
      <w:marRight w:val="0"/>
      <w:marTop w:val="0"/>
      <w:marBottom w:val="0"/>
      <w:divBdr>
        <w:top w:val="none" w:sz="0" w:space="0" w:color="auto"/>
        <w:left w:val="none" w:sz="0" w:space="0" w:color="auto"/>
        <w:bottom w:val="none" w:sz="0" w:space="0" w:color="auto"/>
        <w:right w:val="none" w:sz="0" w:space="0" w:color="auto"/>
      </w:divBdr>
    </w:div>
    <w:div w:id="1876690864">
      <w:bodyDiv w:val="1"/>
      <w:marLeft w:val="0"/>
      <w:marRight w:val="0"/>
      <w:marTop w:val="0"/>
      <w:marBottom w:val="0"/>
      <w:divBdr>
        <w:top w:val="none" w:sz="0" w:space="0" w:color="auto"/>
        <w:left w:val="none" w:sz="0" w:space="0" w:color="auto"/>
        <w:bottom w:val="none" w:sz="0" w:space="0" w:color="auto"/>
        <w:right w:val="none" w:sz="0" w:space="0" w:color="auto"/>
      </w:divBdr>
    </w:div>
    <w:div w:id="1879929302">
      <w:bodyDiv w:val="1"/>
      <w:marLeft w:val="0"/>
      <w:marRight w:val="0"/>
      <w:marTop w:val="0"/>
      <w:marBottom w:val="0"/>
      <w:divBdr>
        <w:top w:val="none" w:sz="0" w:space="0" w:color="auto"/>
        <w:left w:val="none" w:sz="0" w:space="0" w:color="auto"/>
        <w:bottom w:val="none" w:sz="0" w:space="0" w:color="auto"/>
        <w:right w:val="none" w:sz="0" w:space="0" w:color="auto"/>
      </w:divBdr>
    </w:div>
    <w:div w:id="1904296312">
      <w:bodyDiv w:val="1"/>
      <w:marLeft w:val="0"/>
      <w:marRight w:val="0"/>
      <w:marTop w:val="0"/>
      <w:marBottom w:val="0"/>
      <w:divBdr>
        <w:top w:val="none" w:sz="0" w:space="0" w:color="auto"/>
        <w:left w:val="none" w:sz="0" w:space="0" w:color="auto"/>
        <w:bottom w:val="none" w:sz="0" w:space="0" w:color="auto"/>
        <w:right w:val="none" w:sz="0" w:space="0" w:color="auto"/>
      </w:divBdr>
    </w:div>
    <w:div w:id="1907179126">
      <w:bodyDiv w:val="1"/>
      <w:marLeft w:val="0"/>
      <w:marRight w:val="0"/>
      <w:marTop w:val="0"/>
      <w:marBottom w:val="0"/>
      <w:divBdr>
        <w:top w:val="none" w:sz="0" w:space="0" w:color="auto"/>
        <w:left w:val="none" w:sz="0" w:space="0" w:color="auto"/>
        <w:bottom w:val="none" w:sz="0" w:space="0" w:color="auto"/>
        <w:right w:val="none" w:sz="0" w:space="0" w:color="auto"/>
      </w:divBdr>
    </w:div>
    <w:div w:id="1928348033">
      <w:bodyDiv w:val="1"/>
      <w:marLeft w:val="0"/>
      <w:marRight w:val="0"/>
      <w:marTop w:val="0"/>
      <w:marBottom w:val="0"/>
      <w:divBdr>
        <w:top w:val="none" w:sz="0" w:space="0" w:color="auto"/>
        <w:left w:val="none" w:sz="0" w:space="0" w:color="auto"/>
        <w:bottom w:val="none" w:sz="0" w:space="0" w:color="auto"/>
        <w:right w:val="none" w:sz="0" w:space="0" w:color="auto"/>
      </w:divBdr>
      <w:divsChild>
        <w:div w:id="971247473">
          <w:marLeft w:val="0"/>
          <w:marRight w:val="0"/>
          <w:marTop w:val="0"/>
          <w:marBottom w:val="0"/>
          <w:divBdr>
            <w:top w:val="none" w:sz="0" w:space="0" w:color="auto"/>
            <w:left w:val="none" w:sz="0" w:space="0" w:color="auto"/>
            <w:bottom w:val="none" w:sz="0" w:space="0" w:color="auto"/>
            <w:right w:val="none" w:sz="0" w:space="0" w:color="auto"/>
          </w:divBdr>
          <w:divsChild>
            <w:div w:id="4887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83110">
      <w:bodyDiv w:val="1"/>
      <w:marLeft w:val="0"/>
      <w:marRight w:val="0"/>
      <w:marTop w:val="0"/>
      <w:marBottom w:val="0"/>
      <w:divBdr>
        <w:top w:val="none" w:sz="0" w:space="0" w:color="auto"/>
        <w:left w:val="none" w:sz="0" w:space="0" w:color="auto"/>
        <w:bottom w:val="none" w:sz="0" w:space="0" w:color="auto"/>
        <w:right w:val="none" w:sz="0" w:space="0" w:color="auto"/>
      </w:divBdr>
    </w:div>
    <w:div w:id="1946109870">
      <w:bodyDiv w:val="1"/>
      <w:marLeft w:val="0"/>
      <w:marRight w:val="0"/>
      <w:marTop w:val="0"/>
      <w:marBottom w:val="0"/>
      <w:divBdr>
        <w:top w:val="none" w:sz="0" w:space="0" w:color="auto"/>
        <w:left w:val="none" w:sz="0" w:space="0" w:color="auto"/>
        <w:bottom w:val="none" w:sz="0" w:space="0" w:color="auto"/>
        <w:right w:val="none" w:sz="0" w:space="0" w:color="auto"/>
      </w:divBdr>
    </w:div>
    <w:div w:id="1953049408">
      <w:bodyDiv w:val="1"/>
      <w:marLeft w:val="0"/>
      <w:marRight w:val="0"/>
      <w:marTop w:val="0"/>
      <w:marBottom w:val="0"/>
      <w:divBdr>
        <w:top w:val="none" w:sz="0" w:space="0" w:color="auto"/>
        <w:left w:val="none" w:sz="0" w:space="0" w:color="auto"/>
        <w:bottom w:val="none" w:sz="0" w:space="0" w:color="auto"/>
        <w:right w:val="none" w:sz="0" w:space="0" w:color="auto"/>
      </w:divBdr>
    </w:div>
    <w:div w:id="1966571470">
      <w:bodyDiv w:val="1"/>
      <w:marLeft w:val="0"/>
      <w:marRight w:val="0"/>
      <w:marTop w:val="0"/>
      <w:marBottom w:val="0"/>
      <w:divBdr>
        <w:top w:val="none" w:sz="0" w:space="0" w:color="auto"/>
        <w:left w:val="none" w:sz="0" w:space="0" w:color="auto"/>
        <w:bottom w:val="none" w:sz="0" w:space="0" w:color="auto"/>
        <w:right w:val="none" w:sz="0" w:space="0" w:color="auto"/>
      </w:divBdr>
    </w:div>
    <w:div w:id="1972392933">
      <w:bodyDiv w:val="1"/>
      <w:marLeft w:val="0"/>
      <w:marRight w:val="0"/>
      <w:marTop w:val="0"/>
      <w:marBottom w:val="0"/>
      <w:divBdr>
        <w:top w:val="none" w:sz="0" w:space="0" w:color="auto"/>
        <w:left w:val="none" w:sz="0" w:space="0" w:color="auto"/>
        <w:bottom w:val="none" w:sz="0" w:space="0" w:color="auto"/>
        <w:right w:val="none" w:sz="0" w:space="0" w:color="auto"/>
      </w:divBdr>
    </w:div>
    <w:div w:id="1975327958">
      <w:bodyDiv w:val="1"/>
      <w:marLeft w:val="0"/>
      <w:marRight w:val="0"/>
      <w:marTop w:val="0"/>
      <w:marBottom w:val="0"/>
      <w:divBdr>
        <w:top w:val="none" w:sz="0" w:space="0" w:color="auto"/>
        <w:left w:val="none" w:sz="0" w:space="0" w:color="auto"/>
        <w:bottom w:val="none" w:sz="0" w:space="0" w:color="auto"/>
        <w:right w:val="none" w:sz="0" w:space="0" w:color="auto"/>
      </w:divBdr>
    </w:div>
    <w:div w:id="1982610773">
      <w:bodyDiv w:val="1"/>
      <w:marLeft w:val="0"/>
      <w:marRight w:val="0"/>
      <w:marTop w:val="0"/>
      <w:marBottom w:val="0"/>
      <w:divBdr>
        <w:top w:val="none" w:sz="0" w:space="0" w:color="auto"/>
        <w:left w:val="none" w:sz="0" w:space="0" w:color="auto"/>
        <w:bottom w:val="none" w:sz="0" w:space="0" w:color="auto"/>
        <w:right w:val="none" w:sz="0" w:space="0" w:color="auto"/>
      </w:divBdr>
      <w:divsChild>
        <w:div w:id="60638087">
          <w:marLeft w:val="0"/>
          <w:marRight w:val="0"/>
          <w:marTop w:val="0"/>
          <w:marBottom w:val="0"/>
          <w:divBdr>
            <w:top w:val="none" w:sz="0" w:space="0" w:color="auto"/>
            <w:left w:val="none" w:sz="0" w:space="0" w:color="auto"/>
            <w:bottom w:val="none" w:sz="0" w:space="0" w:color="auto"/>
            <w:right w:val="none" w:sz="0" w:space="0" w:color="auto"/>
          </w:divBdr>
        </w:div>
        <w:div w:id="734596180">
          <w:marLeft w:val="0"/>
          <w:marRight w:val="0"/>
          <w:marTop w:val="0"/>
          <w:marBottom w:val="0"/>
          <w:divBdr>
            <w:top w:val="none" w:sz="0" w:space="0" w:color="auto"/>
            <w:left w:val="none" w:sz="0" w:space="0" w:color="auto"/>
            <w:bottom w:val="none" w:sz="0" w:space="0" w:color="auto"/>
            <w:right w:val="none" w:sz="0" w:space="0" w:color="auto"/>
          </w:divBdr>
        </w:div>
        <w:div w:id="1181702244">
          <w:marLeft w:val="0"/>
          <w:marRight w:val="0"/>
          <w:marTop w:val="0"/>
          <w:marBottom w:val="0"/>
          <w:divBdr>
            <w:top w:val="none" w:sz="0" w:space="0" w:color="auto"/>
            <w:left w:val="none" w:sz="0" w:space="0" w:color="auto"/>
            <w:bottom w:val="none" w:sz="0" w:space="0" w:color="auto"/>
            <w:right w:val="none" w:sz="0" w:space="0" w:color="auto"/>
          </w:divBdr>
        </w:div>
      </w:divsChild>
    </w:div>
    <w:div w:id="1988708732">
      <w:bodyDiv w:val="1"/>
      <w:marLeft w:val="0"/>
      <w:marRight w:val="0"/>
      <w:marTop w:val="0"/>
      <w:marBottom w:val="0"/>
      <w:divBdr>
        <w:top w:val="none" w:sz="0" w:space="0" w:color="auto"/>
        <w:left w:val="none" w:sz="0" w:space="0" w:color="auto"/>
        <w:bottom w:val="none" w:sz="0" w:space="0" w:color="auto"/>
        <w:right w:val="none" w:sz="0" w:space="0" w:color="auto"/>
      </w:divBdr>
    </w:div>
    <w:div w:id="1990398443">
      <w:bodyDiv w:val="1"/>
      <w:marLeft w:val="0"/>
      <w:marRight w:val="0"/>
      <w:marTop w:val="0"/>
      <w:marBottom w:val="0"/>
      <w:divBdr>
        <w:top w:val="none" w:sz="0" w:space="0" w:color="auto"/>
        <w:left w:val="none" w:sz="0" w:space="0" w:color="auto"/>
        <w:bottom w:val="none" w:sz="0" w:space="0" w:color="auto"/>
        <w:right w:val="none" w:sz="0" w:space="0" w:color="auto"/>
      </w:divBdr>
    </w:div>
    <w:div w:id="1995522150">
      <w:bodyDiv w:val="1"/>
      <w:marLeft w:val="0"/>
      <w:marRight w:val="0"/>
      <w:marTop w:val="0"/>
      <w:marBottom w:val="0"/>
      <w:divBdr>
        <w:top w:val="none" w:sz="0" w:space="0" w:color="auto"/>
        <w:left w:val="none" w:sz="0" w:space="0" w:color="auto"/>
        <w:bottom w:val="none" w:sz="0" w:space="0" w:color="auto"/>
        <w:right w:val="none" w:sz="0" w:space="0" w:color="auto"/>
      </w:divBdr>
    </w:div>
    <w:div w:id="1997606052">
      <w:bodyDiv w:val="1"/>
      <w:marLeft w:val="0"/>
      <w:marRight w:val="0"/>
      <w:marTop w:val="0"/>
      <w:marBottom w:val="0"/>
      <w:divBdr>
        <w:top w:val="none" w:sz="0" w:space="0" w:color="auto"/>
        <w:left w:val="none" w:sz="0" w:space="0" w:color="auto"/>
        <w:bottom w:val="none" w:sz="0" w:space="0" w:color="auto"/>
        <w:right w:val="none" w:sz="0" w:space="0" w:color="auto"/>
      </w:divBdr>
    </w:div>
    <w:div w:id="2009821435">
      <w:bodyDiv w:val="1"/>
      <w:marLeft w:val="0"/>
      <w:marRight w:val="0"/>
      <w:marTop w:val="0"/>
      <w:marBottom w:val="0"/>
      <w:divBdr>
        <w:top w:val="none" w:sz="0" w:space="0" w:color="auto"/>
        <w:left w:val="none" w:sz="0" w:space="0" w:color="auto"/>
        <w:bottom w:val="none" w:sz="0" w:space="0" w:color="auto"/>
        <w:right w:val="none" w:sz="0" w:space="0" w:color="auto"/>
      </w:divBdr>
      <w:divsChild>
        <w:div w:id="1358698417">
          <w:marLeft w:val="0"/>
          <w:marRight w:val="0"/>
          <w:marTop w:val="121"/>
          <w:marBottom w:val="0"/>
          <w:divBdr>
            <w:top w:val="none" w:sz="0" w:space="0" w:color="auto"/>
            <w:left w:val="none" w:sz="0" w:space="0" w:color="auto"/>
            <w:bottom w:val="none" w:sz="0" w:space="0" w:color="auto"/>
            <w:right w:val="none" w:sz="0" w:space="0" w:color="auto"/>
          </w:divBdr>
        </w:div>
      </w:divsChild>
    </w:div>
    <w:div w:id="2015496728">
      <w:bodyDiv w:val="1"/>
      <w:marLeft w:val="0"/>
      <w:marRight w:val="0"/>
      <w:marTop w:val="0"/>
      <w:marBottom w:val="0"/>
      <w:divBdr>
        <w:top w:val="none" w:sz="0" w:space="0" w:color="auto"/>
        <w:left w:val="none" w:sz="0" w:space="0" w:color="auto"/>
        <w:bottom w:val="none" w:sz="0" w:space="0" w:color="auto"/>
        <w:right w:val="none" w:sz="0" w:space="0" w:color="auto"/>
      </w:divBdr>
    </w:div>
    <w:div w:id="2020352751">
      <w:bodyDiv w:val="1"/>
      <w:marLeft w:val="0"/>
      <w:marRight w:val="0"/>
      <w:marTop w:val="0"/>
      <w:marBottom w:val="0"/>
      <w:divBdr>
        <w:top w:val="none" w:sz="0" w:space="0" w:color="auto"/>
        <w:left w:val="none" w:sz="0" w:space="0" w:color="auto"/>
        <w:bottom w:val="none" w:sz="0" w:space="0" w:color="auto"/>
        <w:right w:val="none" w:sz="0" w:space="0" w:color="auto"/>
      </w:divBdr>
    </w:div>
    <w:div w:id="2021275874">
      <w:bodyDiv w:val="1"/>
      <w:marLeft w:val="0"/>
      <w:marRight w:val="0"/>
      <w:marTop w:val="0"/>
      <w:marBottom w:val="0"/>
      <w:divBdr>
        <w:top w:val="none" w:sz="0" w:space="0" w:color="auto"/>
        <w:left w:val="none" w:sz="0" w:space="0" w:color="auto"/>
        <w:bottom w:val="none" w:sz="0" w:space="0" w:color="auto"/>
        <w:right w:val="none" w:sz="0" w:space="0" w:color="auto"/>
      </w:divBdr>
      <w:divsChild>
        <w:div w:id="680812785">
          <w:marLeft w:val="0"/>
          <w:marRight w:val="0"/>
          <w:marTop w:val="0"/>
          <w:marBottom w:val="0"/>
          <w:divBdr>
            <w:top w:val="none" w:sz="0" w:space="0" w:color="auto"/>
            <w:left w:val="none" w:sz="0" w:space="0" w:color="auto"/>
            <w:bottom w:val="none" w:sz="0" w:space="0" w:color="auto"/>
            <w:right w:val="none" w:sz="0" w:space="0" w:color="auto"/>
          </w:divBdr>
          <w:divsChild>
            <w:div w:id="1253704435">
              <w:marLeft w:val="0"/>
              <w:marRight w:val="0"/>
              <w:marTop w:val="0"/>
              <w:marBottom w:val="0"/>
              <w:divBdr>
                <w:top w:val="none" w:sz="0" w:space="0" w:color="auto"/>
                <w:left w:val="none" w:sz="0" w:space="0" w:color="auto"/>
                <w:bottom w:val="none" w:sz="0" w:space="0" w:color="auto"/>
                <w:right w:val="none" w:sz="0" w:space="0" w:color="auto"/>
              </w:divBdr>
              <w:divsChild>
                <w:div w:id="1774469703">
                  <w:marLeft w:val="0"/>
                  <w:marRight w:val="0"/>
                  <w:marTop w:val="75"/>
                  <w:marBottom w:val="0"/>
                  <w:divBdr>
                    <w:top w:val="none" w:sz="0" w:space="0" w:color="auto"/>
                    <w:left w:val="none" w:sz="0" w:space="0" w:color="auto"/>
                    <w:bottom w:val="none" w:sz="0" w:space="0" w:color="auto"/>
                    <w:right w:val="none" w:sz="0" w:space="0" w:color="auto"/>
                  </w:divBdr>
                  <w:divsChild>
                    <w:div w:id="1679622604">
                      <w:marLeft w:val="0"/>
                      <w:marRight w:val="0"/>
                      <w:marTop w:val="0"/>
                      <w:marBottom w:val="0"/>
                      <w:divBdr>
                        <w:top w:val="single" w:sz="2" w:space="3" w:color="DBDBDB"/>
                        <w:left w:val="single" w:sz="6" w:space="3" w:color="DBDBDB"/>
                        <w:bottom w:val="single" w:sz="6" w:space="0" w:color="DBDBDB"/>
                        <w:right w:val="single" w:sz="6" w:space="3" w:color="DBDBDB"/>
                      </w:divBdr>
                      <w:divsChild>
                        <w:div w:id="33071552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2044474062">
      <w:bodyDiv w:val="1"/>
      <w:marLeft w:val="0"/>
      <w:marRight w:val="0"/>
      <w:marTop w:val="0"/>
      <w:marBottom w:val="0"/>
      <w:divBdr>
        <w:top w:val="none" w:sz="0" w:space="0" w:color="auto"/>
        <w:left w:val="none" w:sz="0" w:space="0" w:color="auto"/>
        <w:bottom w:val="none" w:sz="0" w:space="0" w:color="auto"/>
        <w:right w:val="none" w:sz="0" w:space="0" w:color="auto"/>
      </w:divBdr>
    </w:div>
    <w:div w:id="2060128954">
      <w:bodyDiv w:val="1"/>
      <w:marLeft w:val="0"/>
      <w:marRight w:val="0"/>
      <w:marTop w:val="0"/>
      <w:marBottom w:val="0"/>
      <w:divBdr>
        <w:top w:val="none" w:sz="0" w:space="0" w:color="auto"/>
        <w:left w:val="none" w:sz="0" w:space="0" w:color="auto"/>
        <w:bottom w:val="none" w:sz="0" w:space="0" w:color="auto"/>
        <w:right w:val="none" w:sz="0" w:space="0" w:color="auto"/>
      </w:divBdr>
    </w:div>
    <w:div w:id="2064327701">
      <w:bodyDiv w:val="1"/>
      <w:marLeft w:val="0"/>
      <w:marRight w:val="0"/>
      <w:marTop w:val="0"/>
      <w:marBottom w:val="0"/>
      <w:divBdr>
        <w:top w:val="none" w:sz="0" w:space="0" w:color="auto"/>
        <w:left w:val="none" w:sz="0" w:space="0" w:color="auto"/>
        <w:bottom w:val="none" w:sz="0" w:space="0" w:color="auto"/>
        <w:right w:val="none" w:sz="0" w:space="0" w:color="auto"/>
      </w:divBdr>
    </w:div>
    <w:div w:id="2078239835">
      <w:bodyDiv w:val="1"/>
      <w:marLeft w:val="0"/>
      <w:marRight w:val="0"/>
      <w:marTop w:val="0"/>
      <w:marBottom w:val="0"/>
      <w:divBdr>
        <w:top w:val="none" w:sz="0" w:space="0" w:color="auto"/>
        <w:left w:val="none" w:sz="0" w:space="0" w:color="auto"/>
        <w:bottom w:val="none" w:sz="0" w:space="0" w:color="auto"/>
        <w:right w:val="none" w:sz="0" w:space="0" w:color="auto"/>
      </w:divBdr>
    </w:div>
    <w:div w:id="2085107047">
      <w:bodyDiv w:val="1"/>
      <w:marLeft w:val="0"/>
      <w:marRight w:val="0"/>
      <w:marTop w:val="0"/>
      <w:marBottom w:val="0"/>
      <w:divBdr>
        <w:top w:val="none" w:sz="0" w:space="0" w:color="auto"/>
        <w:left w:val="none" w:sz="0" w:space="0" w:color="auto"/>
        <w:bottom w:val="none" w:sz="0" w:space="0" w:color="auto"/>
        <w:right w:val="none" w:sz="0" w:space="0" w:color="auto"/>
      </w:divBdr>
    </w:div>
    <w:div w:id="2097898854">
      <w:bodyDiv w:val="1"/>
      <w:marLeft w:val="0"/>
      <w:marRight w:val="0"/>
      <w:marTop w:val="0"/>
      <w:marBottom w:val="0"/>
      <w:divBdr>
        <w:top w:val="none" w:sz="0" w:space="0" w:color="auto"/>
        <w:left w:val="none" w:sz="0" w:space="0" w:color="auto"/>
        <w:bottom w:val="none" w:sz="0" w:space="0" w:color="auto"/>
        <w:right w:val="none" w:sz="0" w:space="0" w:color="auto"/>
      </w:divBdr>
    </w:div>
    <w:div w:id="2107262809">
      <w:bodyDiv w:val="1"/>
      <w:marLeft w:val="0"/>
      <w:marRight w:val="0"/>
      <w:marTop w:val="0"/>
      <w:marBottom w:val="0"/>
      <w:divBdr>
        <w:top w:val="none" w:sz="0" w:space="0" w:color="auto"/>
        <w:left w:val="none" w:sz="0" w:space="0" w:color="auto"/>
        <w:bottom w:val="none" w:sz="0" w:space="0" w:color="auto"/>
        <w:right w:val="none" w:sz="0" w:space="0" w:color="auto"/>
      </w:divBdr>
      <w:divsChild>
        <w:div w:id="351494224">
          <w:marLeft w:val="0"/>
          <w:marRight w:val="0"/>
          <w:marTop w:val="0"/>
          <w:marBottom w:val="0"/>
          <w:divBdr>
            <w:top w:val="none" w:sz="0" w:space="0" w:color="auto"/>
            <w:left w:val="none" w:sz="0" w:space="0" w:color="auto"/>
            <w:bottom w:val="none" w:sz="0" w:space="0" w:color="auto"/>
            <w:right w:val="none" w:sz="0" w:space="0" w:color="auto"/>
          </w:divBdr>
        </w:div>
      </w:divsChild>
    </w:div>
    <w:div w:id="2110999120">
      <w:bodyDiv w:val="1"/>
      <w:marLeft w:val="0"/>
      <w:marRight w:val="0"/>
      <w:marTop w:val="0"/>
      <w:marBottom w:val="0"/>
      <w:divBdr>
        <w:top w:val="none" w:sz="0" w:space="0" w:color="auto"/>
        <w:left w:val="none" w:sz="0" w:space="0" w:color="auto"/>
        <w:bottom w:val="none" w:sz="0" w:space="0" w:color="auto"/>
        <w:right w:val="none" w:sz="0" w:space="0" w:color="auto"/>
      </w:divBdr>
    </w:div>
    <w:div w:id="2119787890">
      <w:bodyDiv w:val="1"/>
      <w:marLeft w:val="0"/>
      <w:marRight w:val="0"/>
      <w:marTop w:val="0"/>
      <w:marBottom w:val="0"/>
      <w:divBdr>
        <w:top w:val="none" w:sz="0" w:space="0" w:color="auto"/>
        <w:left w:val="none" w:sz="0" w:space="0" w:color="auto"/>
        <w:bottom w:val="none" w:sz="0" w:space="0" w:color="auto"/>
        <w:right w:val="none" w:sz="0" w:space="0" w:color="auto"/>
      </w:divBdr>
    </w:div>
    <w:div w:id="2122799356">
      <w:bodyDiv w:val="1"/>
      <w:marLeft w:val="0"/>
      <w:marRight w:val="0"/>
      <w:marTop w:val="0"/>
      <w:marBottom w:val="0"/>
      <w:divBdr>
        <w:top w:val="none" w:sz="0" w:space="0" w:color="auto"/>
        <w:left w:val="none" w:sz="0" w:space="0" w:color="auto"/>
        <w:bottom w:val="none" w:sz="0" w:space="0" w:color="auto"/>
        <w:right w:val="none" w:sz="0" w:space="0" w:color="auto"/>
      </w:divBdr>
    </w:div>
    <w:div w:id="2125952511">
      <w:bodyDiv w:val="1"/>
      <w:marLeft w:val="0"/>
      <w:marRight w:val="0"/>
      <w:marTop w:val="0"/>
      <w:marBottom w:val="0"/>
      <w:divBdr>
        <w:top w:val="none" w:sz="0" w:space="0" w:color="auto"/>
        <w:left w:val="none" w:sz="0" w:space="0" w:color="auto"/>
        <w:bottom w:val="none" w:sz="0" w:space="0" w:color="auto"/>
        <w:right w:val="none" w:sz="0" w:space="0" w:color="auto"/>
      </w:divBdr>
    </w:div>
    <w:div w:id="2136675744">
      <w:bodyDiv w:val="1"/>
      <w:marLeft w:val="0"/>
      <w:marRight w:val="0"/>
      <w:marTop w:val="0"/>
      <w:marBottom w:val="0"/>
      <w:divBdr>
        <w:top w:val="none" w:sz="0" w:space="0" w:color="auto"/>
        <w:left w:val="none" w:sz="0" w:space="0" w:color="auto"/>
        <w:bottom w:val="none" w:sz="0" w:space="0" w:color="auto"/>
        <w:right w:val="none" w:sz="0" w:space="0" w:color="auto"/>
      </w:divBdr>
    </w:div>
    <w:div w:id="214423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gov.ru/proxy/ips/?docbody=&amp;prevDoc=137143792&amp;backlink=1&amp;&amp;nd=137154271" TargetMode="External"/><Relationship Id="rId13" Type="http://schemas.openxmlformats.org/officeDocument/2006/relationships/footer" Target="footer2.xml"/><Relationship Id="rId18" Type="http://schemas.openxmlformats.org/officeDocument/2006/relationships/hyperlink" Target="https://www.consultant.ru/document/cons_doc_LAW_33773/d470dcf99871701e9e113961d34f6671e43824c4/?ysclid=lylf3bcu8y406502419"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consultant.ru/document/cons_doc_LAW_33773/d470dcf99871701e9e113961d34f6671e43824c4/?ysclid=lylf3bcu8y40650241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onsultant.ru/document/cons_doc_LAW_461843/5cc1c49fd81cc0437144e5ddf4902fdf0fe0a7ea/" TargetMode="External"/><Relationship Id="rId20" Type="http://schemas.openxmlformats.org/officeDocument/2006/relationships/hyperlink" Target="https://www.consultant.ru/document/cons_doc_LAW_461843/5cc1c49fd81cc0437144e5ddf4902fdf0fe0a7e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onsultant.ru/document/cons_doc_LAW_461843/5cc1c49fd81cc0437144e5ddf4902fdf0fe0a7ea/" TargetMode="Externa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www.consultant.ru/document/cons_doc_LAW_33773/d470dcf99871701e9e113961d34f6671e43824c4/?ysclid=lylf3bcu8y406502419"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B5BC26F-4EE0-4354-B8B3-A2F37FEF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3285</TotalTime>
  <Pages>1</Pages>
  <Words>3817</Words>
  <Characters>21763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 Николай Николаевич</dc:creator>
  <cp:lastModifiedBy>adm</cp:lastModifiedBy>
  <cp:revision>94</cp:revision>
  <cp:lastPrinted>2023-09-26T14:38:00Z</cp:lastPrinted>
  <dcterms:created xsi:type="dcterms:W3CDTF">2024-03-07T08:41:00Z</dcterms:created>
  <dcterms:modified xsi:type="dcterms:W3CDTF">2025-06-16T09:40:00Z</dcterms:modified>
</cp:coreProperties>
</file>